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3E149" w14:textId="5EE43BC4" w:rsidR="00C46335" w:rsidRPr="00932FCA" w:rsidRDefault="00130A42" w:rsidP="00130A42">
      <w:pPr>
        <w:jc w:val="center"/>
        <w:rPr>
          <w:szCs w:val="28"/>
        </w:rPr>
      </w:pPr>
      <w:r w:rsidRPr="00932FCA">
        <w:rPr>
          <w:szCs w:val="28"/>
        </w:rPr>
        <w:t xml:space="preserve">Общество с ограниченной ответственностью </w:t>
      </w:r>
      <w:r w:rsidRPr="00932FCA">
        <w:rPr>
          <w:szCs w:val="28"/>
        </w:rPr>
        <w:br/>
        <w:t>«</w:t>
      </w:r>
      <w:proofErr w:type="spellStart"/>
      <w:r w:rsidRPr="00932FCA">
        <w:rPr>
          <w:szCs w:val="28"/>
        </w:rPr>
        <w:t>Детокс</w:t>
      </w:r>
      <w:proofErr w:type="spellEnd"/>
      <w:r w:rsidRPr="00932FCA">
        <w:rPr>
          <w:szCs w:val="28"/>
        </w:rPr>
        <w:t>» (ООО «</w:t>
      </w:r>
      <w:proofErr w:type="spellStart"/>
      <w:r w:rsidRPr="00932FCA">
        <w:rPr>
          <w:szCs w:val="28"/>
        </w:rPr>
        <w:t>Детокс</w:t>
      </w:r>
      <w:proofErr w:type="spellEnd"/>
      <w:r w:rsidRPr="00932FCA">
        <w:rPr>
          <w:szCs w:val="28"/>
        </w:rPr>
        <w:t>»)</w:t>
      </w:r>
    </w:p>
    <w:p w14:paraId="7FB6AF97" w14:textId="77777777" w:rsidR="00C46335" w:rsidRDefault="00C46335" w:rsidP="00C46335">
      <w:pPr>
        <w:jc w:val="center"/>
        <w:rPr>
          <w:szCs w:val="28"/>
        </w:rPr>
      </w:pPr>
    </w:p>
    <w:p w14:paraId="1E7B40A6" w14:textId="54A549A0" w:rsidR="00C46335" w:rsidRDefault="00C46335" w:rsidP="00C46335">
      <w:pPr>
        <w:jc w:val="center"/>
        <w:rPr>
          <w:szCs w:val="28"/>
        </w:rPr>
      </w:pPr>
    </w:p>
    <w:p w14:paraId="64065704" w14:textId="28D749B6" w:rsidR="001875EB" w:rsidRDefault="001875EB" w:rsidP="00C46335">
      <w:pPr>
        <w:jc w:val="center"/>
        <w:rPr>
          <w:szCs w:val="28"/>
        </w:rPr>
      </w:pPr>
    </w:p>
    <w:p w14:paraId="7D234868" w14:textId="2FCA8D32" w:rsidR="001875EB" w:rsidRDefault="001875EB" w:rsidP="00932FCA">
      <w:pPr>
        <w:rPr>
          <w:szCs w:val="28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1735"/>
        <w:gridCol w:w="2126"/>
        <w:gridCol w:w="1276"/>
        <w:gridCol w:w="4111"/>
      </w:tblGrid>
      <w:tr w:rsidR="00C46335" w:rsidRPr="00932FCA" w14:paraId="0B46DD66" w14:textId="77777777" w:rsidTr="00C46335">
        <w:trPr>
          <w:trHeight w:val="1953"/>
        </w:trPr>
        <w:tc>
          <w:tcPr>
            <w:tcW w:w="3861" w:type="dxa"/>
            <w:gridSpan w:val="2"/>
          </w:tcPr>
          <w:p w14:paraId="2721BE53" w14:textId="7A16C055" w:rsidR="00C46335" w:rsidRDefault="00C46335">
            <w:pPr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</w:p>
        </w:tc>
        <w:tc>
          <w:tcPr>
            <w:tcW w:w="1276" w:type="dxa"/>
          </w:tcPr>
          <w:p w14:paraId="548F4AF8" w14:textId="78277864" w:rsidR="00C46335" w:rsidRDefault="00F803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111" w:type="dxa"/>
          </w:tcPr>
          <w:p w14:paraId="27FB0E56" w14:textId="0A37962B" w:rsidR="001875EB" w:rsidRPr="00932FCA" w:rsidRDefault="001875EB" w:rsidP="00130A4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</w:p>
          <w:p w14:paraId="1188A9B2" w14:textId="77777777" w:rsidR="001875EB" w:rsidRPr="00932FCA" w:rsidRDefault="001875EB" w:rsidP="00130A4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</w:p>
          <w:p w14:paraId="71F1E092" w14:textId="77777777" w:rsidR="001875EB" w:rsidRPr="00932FCA" w:rsidRDefault="001875EB" w:rsidP="00130A4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</w:p>
          <w:p w14:paraId="2427F0EF" w14:textId="77777777" w:rsidR="001875EB" w:rsidRPr="00932FCA" w:rsidRDefault="001875EB" w:rsidP="00130A4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</w:p>
          <w:p w14:paraId="183BFD9D" w14:textId="517C2F1B" w:rsidR="00C46335" w:rsidRPr="00932FCA" w:rsidRDefault="00F8030B" w:rsidP="00130A4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 w:rsidRPr="00932FCA">
              <w:rPr>
                <w:color w:val="000000"/>
                <w:szCs w:val="28"/>
              </w:rPr>
              <w:t xml:space="preserve">   </w:t>
            </w:r>
            <w:r w:rsidR="00C46335" w:rsidRPr="00932FCA">
              <w:rPr>
                <w:color w:val="000000"/>
                <w:szCs w:val="28"/>
              </w:rPr>
              <w:t>УТВЕРЖДАЮ</w:t>
            </w:r>
            <w:r w:rsidR="00130A42" w:rsidRPr="00932FCA">
              <w:rPr>
                <w:color w:val="000000"/>
                <w:szCs w:val="28"/>
              </w:rPr>
              <w:t>:</w:t>
            </w:r>
          </w:p>
          <w:p w14:paraId="6CD93DF9" w14:textId="0ECBC506" w:rsidR="00C46335" w:rsidRPr="00932FCA" w:rsidRDefault="00130A42" w:rsidP="00130A42">
            <w:pPr>
              <w:autoSpaceDE w:val="0"/>
              <w:autoSpaceDN w:val="0"/>
              <w:adjustRightInd w:val="0"/>
              <w:ind w:left="33"/>
              <w:jc w:val="right"/>
              <w:rPr>
                <w:color w:val="000000"/>
                <w:szCs w:val="28"/>
              </w:rPr>
            </w:pPr>
            <w:r w:rsidRPr="00932FCA">
              <w:rPr>
                <w:color w:val="000000"/>
                <w:szCs w:val="28"/>
              </w:rPr>
              <w:t xml:space="preserve"> Генеральный д</w:t>
            </w:r>
            <w:r w:rsidR="00C46335" w:rsidRPr="00932FCA">
              <w:rPr>
                <w:color w:val="000000"/>
                <w:szCs w:val="28"/>
              </w:rPr>
              <w:t>иректор</w:t>
            </w:r>
            <w:r w:rsidR="00F8030B" w:rsidRPr="00932FCA">
              <w:rPr>
                <w:color w:val="000000"/>
                <w:szCs w:val="28"/>
              </w:rPr>
              <w:t xml:space="preserve"> </w:t>
            </w:r>
            <w:r w:rsidRPr="00932FCA">
              <w:rPr>
                <w:color w:val="000000"/>
                <w:szCs w:val="28"/>
              </w:rPr>
              <w:br/>
              <w:t>ООО «</w:t>
            </w:r>
            <w:proofErr w:type="spellStart"/>
            <w:r w:rsidRPr="00932FCA">
              <w:rPr>
                <w:color w:val="000000"/>
                <w:szCs w:val="28"/>
              </w:rPr>
              <w:t>Детокс</w:t>
            </w:r>
            <w:proofErr w:type="spellEnd"/>
            <w:r w:rsidRPr="00932FCA">
              <w:rPr>
                <w:color w:val="000000"/>
                <w:szCs w:val="28"/>
              </w:rPr>
              <w:t>»</w:t>
            </w:r>
          </w:p>
          <w:p w14:paraId="652B7157" w14:textId="77777777" w:rsidR="00C46335" w:rsidRPr="00932FCA" w:rsidRDefault="00C46335" w:rsidP="00130A4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</w:p>
          <w:p w14:paraId="4EA8086C" w14:textId="31631DAF" w:rsidR="00C46335" w:rsidRPr="00932FCA" w:rsidRDefault="00130A42" w:rsidP="00130A4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 w:rsidRPr="00932FCA">
              <w:rPr>
                <w:color w:val="000000"/>
                <w:szCs w:val="28"/>
              </w:rPr>
              <w:t>Лаврушин</w:t>
            </w:r>
            <w:r w:rsidR="001875EB" w:rsidRPr="00932FCA">
              <w:rPr>
                <w:color w:val="000000"/>
                <w:szCs w:val="28"/>
              </w:rPr>
              <w:t xml:space="preserve"> Р.К._</w:t>
            </w:r>
            <w:r w:rsidRPr="00932FCA">
              <w:rPr>
                <w:color w:val="000000"/>
                <w:szCs w:val="28"/>
              </w:rPr>
              <w:t>______</w:t>
            </w:r>
          </w:p>
          <w:p w14:paraId="1F57EDB4" w14:textId="5058DEF1" w:rsidR="00C46335" w:rsidRPr="00932FCA" w:rsidRDefault="00130A42" w:rsidP="00694A79">
            <w:pPr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Cs w:val="28"/>
              </w:rPr>
            </w:pPr>
            <w:r w:rsidRPr="00932FCA">
              <w:rPr>
                <w:color w:val="000000"/>
                <w:szCs w:val="28"/>
              </w:rPr>
              <w:t>«__</w:t>
            </w:r>
            <w:r w:rsidR="00C46335" w:rsidRPr="00932FCA">
              <w:rPr>
                <w:color w:val="000000"/>
                <w:szCs w:val="28"/>
              </w:rPr>
              <w:t>»</w:t>
            </w:r>
            <w:r w:rsidR="00F8030B" w:rsidRPr="00932FCA">
              <w:rPr>
                <w:color w:val="000000"/>
                <w:szCs w:val="28"/>
              </w:rPr>
              <w:t xml:space="preserve"> </w:t>
            </w:r>
            <w:r w:rsidR="00694A79">
              <w:rPr>
                <w:color w:val="000000"/>
                <w:szCs w:val="28"/>
              </w:rPr>
              <w:t>апреля</w:t>
            </w:r>
            <w:r w:rsidR="00F8030B" w:rsidRPr="00932FCA">
              <w:rPr>
                <w:color w:val="000000"/>
                <w:szCs w:val="28"/>
              </w:rPr>
              <w:t xml:space="preserve"> </w:t>
            </w:r>
            <w:r w:rsidR="00C46335" w:rsidRPr="00932FCA">
              <w:rPr>
                <w:color w:val="000000"/>
                <w:szCs w:val="28"/>
              </w:rPr>
              <w:t>202</w:t>
            </w:r>
            <w:r w:rsidRPr="00932FCA">
              <w:rPr>
                <w:color w:val="000000"/>
                <w:szCs w:val="28"/>
              </w:rPr>
              <w:t>6</w:t>
            </w:r>
            <w:r w:rsidR="00F8030B" w:rsidRPr="00932FCA">
              <w:rPr>
                <w:color w:val="000000"/>
                <w:szCs w:val="28"/>
              </w:rPr>
              <w:t xml:space="preserve"> </w:t>
            </w:r>
            <w:r w:rsidR="00C46335" w:rsidRPr="00932FCA">
              <w:rPr>
                <w:color w:val="000000"/>
                <w:szCs w:val="28"/>
              </w:rPr>
              <w:t>г.</w:t>
            </w:r>
          </w:p>
        </w:tc>
      </w:tr>
      <w:tr w:rsidR="00C46335" w14:paraId="6AC054CD" w14:textId="77777777" w:rsidTr="00C46335">
        <w:trPr>
          <w:trHeight w:val="485"/>
        </w:trPr>
        <w:tc>
          <w:tcPr>
            <w:tcW w:w="3861" w:type="dxa"/>
            <w:gridSpan w:val="2"/>
          </w:tcPr>
          <w:p w14:paraId="38A83EB6" w14:textId="77777777" w:rsidR="00C46335" w:rsidRDefault="00C463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7AAFD9" w14:textId="77777777" w:rsidR="00C46335" w:rsidRDefault="00C4633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111" w:type="dxa"/>
          </w:tcPr>
          <w:p w14:paraId="62B8E89A" w14:textId="77777777" w:rsidR="00C46335" w:rsidRDefault="00C463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0A42" w14:paraId="5EDA12E9" w14:textId="77777777" w:rsidTr="00C46335">
        <w:trPr>
          <w:gridAfter w:val="3"/>
          <w:wAfter w:w="7513" w:type="dxa"/>
          <w:trHeight w:val="1080"/>
        </w:trPr>
        <w:tc>
          <w:tcPr>
            <w:tcW w:w="1735" w:type="dxa"/>
          </w:tcPr>
          <w:p w14:paraId="6F823C26" w14:textId="77777777" w:rsidR="00130A42" w:rsidRDefault="00130A42" w:rsidP="00294C6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94C67" w14:paraId="2BE51989" w14:textId="77777777" w:rsidTr="00C46335">
        <w:trPr>
          <w:gridAfter w:val="3"/>
          <w:wAfter w:w="7513" w:type="dxa"/>
          <w:trHeight w:val="1080"/>
        </w:trPr>
        <w:tc>
          <w:tcPr>
            <w:tcW w:w="1735" w:type="dxa"/>
          </w:tcPr>
          <w:p w14:paraId="6642CDFC" w14:textId="77777777" w:rsidR="00294C67" w:rsidRDefault="00294C67" w:rsidP="00294C6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14:paraId="0BEA4382" w14:textId="728E78CE" w:rsidR="00AD7B5C" w:rsidRPr="00932FCA" w:rsidRDefault="00AD7B5C" w:rsidP="00AD7B5C">
      <w:pPr>
        <w:jc w:val="center"/>
        <w:rPr>
          <w:rFonts w:eastAsia="Times New Roman"/>
          <w:b/>
          <w:szCs w:val="28"/>
        </w:rPr>
      </w:pPr>
      <w:r w:rsidRPr="00932FCA">
        <w:rPr>
          <w:rFonts w:eastAsia="Times New Roman"/>
          <w:b/>
          <w:szCs w:val="28"/>
        </w:rPr>
        <w:t>ДОПОЛНИТЕЛ</w:t>
      </w:r>
      <w:r w:rsidR="00294C67">
        <w:rPr>
          <w:rFonts w:eastAsia="Times New Roman"/>
          <w:b/>
          <w:szCs w:val="28"/>
        </w:rPr>
        <w:t>ЬНАЯ ПРОФЕССИОНАЛЬНАЯ ПРОГРАММА</w:t>
      </w:r>
    </w:p>
    <w:p w14:paraId="6559D32D" w14:textId="74E1319E" w:rsidR="002F158B" w:rsidRPr="00932FCA" w:rsidRDefault="00F3104B" w:rsidP="00294C67">
      <w:pPr>
        <w:jc w:val="center"/>
        <w:rPr>
          <w:rFonts w:eastAsia="Times New Roman"/>
          <w:b/>
          <w:szCs w:val="28"/>
        </w:rPr>
      </w:pPr>
      <w:r w:rsidRPr="00932FCA">
        <w:rPr>
          <w:rFonts w:eastAsia="Times New Roman"/>
          <w:b/>
          <w:szCs w:val="28"/>
        </w:rPr>
        <w:t>ПОВЫШЕНИЯ КВАЛИФИКАЦИИ</w:t>
      </w:r>
      <w:bookmarkStart w:id="0" w:name="_Hlk158207045"/>
      <w:r w:rsidR="00294C67">
        <w:rPr>
          <w:rFonts w:eastAsia="Times New Roman"/>
          <w:b/>
          <w:szCs w:val="28"/>
        </w:rPr>
        <w:t xml:space="preserve"> </w:t>
      </w:r>
      <w:r w:rsidRPr="00932FCA">
        <w:rPr>
          <w:rFonts w:eastAsia="Times New Roman"/>
          <w:b/>
          <w:szCs w:val="28"/>
        </w:rPr>
        <w:t>«ОСНОВЫ ПСИХИАТРИЧЕСКОЙ</w:t>
      </w:r>
      <w:r w:rsidR="003A1EAB">
        <w:rPr>
          <w:rFonts w:eastAsia="Times New Roman"/>
          <w:b/>
          <w:szCs w:val="28"/>
        </w:rPr>
        <w:t xml:space="preserve"> </w:t>
      </w:r>
      <w:r w:rsidRPr="00932FCA">
        <w:rPr>
          <w:rFonts w:eastAsia="Times New Roman"/>
          <w:b/>
          <w:szCs w:val="28"/>
        </w:rPr>
        <w:t>ПОМОЩИ ПОЖИЛЫМ ЛЮДЯМ С КОГНИТИВНЫМИ НАРУШЕНИЯМИ»</w:t>
      </w:r>
    </w:p>
    <w:bookmarkEnd w:id="0"/>
    <w:p w14:paraId="2B240535" w14:textId="77777777" w:rsidR="00C46335" w:rsidRDefault="00C46335" w:rsidP="00C46335">
      <w:pPr>
        <w:jc w:val="center"/>
        <w:rPr>
          <w:szCs w:val="28"/>
        </w:rPr>
      </w:pPr>
    </w:p>
    <w:p w14:paraId="1F111878" w14:textId="77777777" w:rsidR="00C46335" w:rsidRDefault="00C46335" w:rsidP="00C46335">
      <w:pPr>
        <w:jc w:val="center"/>
        <w:rPr>
          <w:szCs w:val="28"/>
        </w:rPr>
      </w:pPr>
    </w:p>
    <w:p w14:paraId="6DE488C9" w14:textId="77777777" w:rsidR="00C46335" w:rsidRDefault="00C46335" w:rsidP="00C46335">
      <w:pPr>
        <w:jc w:val="center"/>
        <w:rPr>
          <w:szCs w:val="28"/>
        </w:rPr>
      </w:pPr>
    </w:p>
    <w:p w14:paraId="73607503" w14:textId="77777777" w:rsidR="00C46335" w:rsidRDefault="00C46335" w:rsidP="00C46335">
      <w:pPr>
        <w:jc w:val="center"/>
        <w:rPr>
          <w:szCs w:val="28"/>
        </w:rPr>
      </w:pPr>
    </w:p>
    <w:p w14:paraId="5675E6CE" w14:textId="77777777" w:rsidR="00C46335" w:rsidRDefault="00C46335" w:rsidP="00C46335">
      <w:pPr>
        <w:jc w:val="center"/>
        <w:rPr>
          <w:szCs w:val="28"/>
        </w:rPr>
      </w:pPr>
    </w:p>
    <w:p w14:paraId="04244A47" w14:textId="77777777" w:rsidR="00C46335" w:rsidRDefault="00C46335" w:rsidP="00C46335">
      <w:pPr>
        <w:jc w:val="center"/>
        <w:rPr>
          <w:szCs w:val="28"/>
        </w:rPr>
      </w:pPr>
    </w:p>
    <w:p w14:paraId="7F42264F" w14:textId="77777777" w:rsidR="00C46335" w:rsidRDefault="00C46335" w:rsidP="00C46335">
      <w:pPr>
        <w:jc w:val="center"/>
        <w:rPr>
          <w:szCs w:val="28"/>
        </w:rPr>
      </w:pPr>
    </w:p>
    <w:p w14:paraId="3CACDE85" w14:textId="51BF7C55" w:rsidR="00C46335" w:rsidRDefault="00C46335" w:rsidP="00294C67">
      <w:pPr>
        <w:rPr>
          <w:szCs w:val="28"/>
        </w:rPr>
      </w:pPr>
    </w:p>
    <w:p w14:paraId="4EE16490" w14:textId="50F0EF15" w:rsidR="00C46335" w:rsidRDefault="00C46335" w:rsidP="00C46335">
      <w:pPr>
        <w:jc w:val="center"/>
        <w:rPr>
          <w:szCs w:val="28"/>
        </w:rPr>
      </w:pPr>
    </w:p>
    <w:p w14:paraId="30A94871" w14:textId="051B94A9" w:rsidR="00F3104B" w:rsidRDefault="00F3104B" w:rsidP="00932FCA">
      <w:pPr>
        <w:rPr>
          <w:szCs w:val="28"/>
        </w:rPr>
      </w:pPr>
    </w:p>
    <w:p w14:paraId="0E22BE10" w14:textId="14CC496A" w:rsidR="00294C67" w:rsidRDefault="00294C67" w:rsidP="00932FCA">
      <w:pPr>
        <w:rPr>
          <w:szCs w:val="28"/>
        </w:rPr>
      </w:pPr>
    </w:p>
    <w:p w14:paraId="7C291775" w14:textId="77777777" w:rsidR="00294C67" w:rsidRDefault="00294C67" w:rsidP="00932FCA">
      <w:pPr>
        <w:rPr>
          <w:szCs w:val="28"/>
        </w:rPr>
      </w:pPr>
    </w:p>
    <w:p w14:paraId="1DA3BF27" w14:textId="77777777" w:rsidR="00932FCA" w:rsidRDefault="00932FCA" w:rsidP="00932FCA">
      <w:pPr>
        <w:rPr>
          <w:szCs w:val="28"/>
        </w:rPr>
      </w:pPr>
    </w:p>
    <w:p w14:paraId="37DBD6C2" w14:textId="77777777" w:rsidR="00C46335" w:rsidRDefault="00C46335" w:rsidP="00C46335">
      <w:pPr>
        <w:jc w:val="center"/>
        <w:rPr>
          <w:szCs w:val="28"/>
        </w:rPr>
      </w:pPr>
    </w:p>
    <w:p w14:paraId="07CAA047" w14:textId="77777777" w:rsidR="009D05C5" w:rsidRDefault="009D05C5" w:rsidP="00C2099B">
      <w:pPr>
        <w:rPr>
          <w:szCs w:val="28"/>
        </w:rPr>
      </w:pPr>
    </w:p>
    <w:p w14:paraId="452B9936" w14:textId="54710BF1" w:rsidR="00F3104B" w:rsidRDefault="001875EB" w:rsidP="00F3104B">
      <w:pPr>
        <w:jc w:val="center"/>
        <w:rPr>
          <w:szCs w:val="28"/>
        </w:rPr>
      </w:pPr>
      <w:r>
        <w:rPr>
          <w:szCs w:val="28"/>
        </w:rPr>
        <w:t>Чита</w:t>
      </w:r>
      <w:r w:rsidR="00C46335">
        <w:rPr>
          <w:szCs w:val="28"/>
        </w:rPr>
        <w:t>,</w:t>
      </w:r>
      <w:r w:rsidR="00F8030B">
        <w:rPr>
          <w:szCs w:val="28"/>
        </w:rPr>
        <w:t xml:space="preserve"> </w:t>
      </w:r>
      <w:r w:rsidR="00C46335">
        <w:rPr>
          <w:szCs w:val="28"/>
        </w:rPr>
        <w:t>202</w:t>
      </w:r>
      <w:r>
        <w:rPr>
          <w:szCs w:val="28"/>
        </w:rPr>
        <w:t>6</w:t>
      </w:r>
    </w:p>
    <w:p w14:paraId="3C920858" w14:textId="45CB9921" w:rsidR="00F3104B" w:rsidRDefault="00F3104B" w:rsidP="00F3104B">
      <w:pPr>
        <w:jc w:val="center"/>
      </w:pPr>
      <w:r>
        <w:lastRenderedPageBreak/>
        <w:t>ОГЛАВЛЕНИЕ</w:t>
      </w:r>
    </w:p>
    <w:p w14:paraId="2EBE5AAF" w14:textId="77777777" w:rsidR="00F3104B" w:rsidRDefault="00F3104B" w:rsidP="004E62DB">
      <w:pPr>
        <w:jc w:val="both"/>
      </w:pPr>
    </w:p>
    <w:p w14:paraId="048C1C4C" w14:textId="56155DF8" w:rsidR="0035182C" w:rsidRDefault="00F3104B" w:rsidP="004E62DB">
      <w:pPr>
        <w:jc w:val="both"/>
      </w:pPr>
      <w:r>
        <w:t>1. ОБЩИЕ ПОЛОЖЕНИЯ...........................................................</w:t>
      </w:r>
      <w:r w:rsidR="0035182C">
        <w:t>............................</w:t>
      </w:r>
      <w:r w:rsidR="0035182C" w:rsidRPr="00E03B19">
        <w:t xml:space="preserve">.3 </w:t>
      </w:r>
    </w:p>
    <w:p w14:paraId="568870F8" w14:textId="1D9FD09C" w:rsidR="00294C67" w:rsidRDefault="0035182C" w:rsidP="004E62DB">
      <w:pPr>
        <w:jc w:val="both"/>
      </w:pPr>
      <w:r>
        <w:t>2.</w:t>
      </w:r>
      <w:r w:rsidR="001B3B8B">
        <w:t xml:space="preserve"> </w:t>
      </w:r>
      <w:r w:rsidR="001B3B8B" w:rsidRPr="001B3B8B">
        <w:rPr>
          <w:szCs w:val="24"/>
        </w:rPr>
        <w:t xml:space="preserve">ПЛАНИРУЕМЫЕ РЕЗУЛЬТАТЫ </w:t>
      </w:r>
      <w:r w:rsidR="00294C67">
        <w:rPr>
          <w:szCs w:val="24"/>
        </w:rPr>
        <w:t>ОБУЧЕНИЯ…………………</w:t>
      </w:r>
      <w:r w:rsidR="001B3B8B" w:rsidRPr="001B3B8B">
        <w:rPr>
          <w:szCs w:val="24"/>
        </w:rPr>
        <w:t>………</w:t>
      </w:r>
      <w:proofErr w:type="gramStart"/>
      <w:r w:rsidR="001B3B8B" w:rsidRPr="001B3B8B">
        <w:rPr>
          <w:szCs w:val="24"/>
        </w:rPr>
        <w:t>……</w:t>
      </w:r>
      <w:r w:rsidR="001B3B8B" w:rsidRPr="00E03B19">
        <w:rPr>
          <w:szCs w:val="24"/>
        </w:rPr>
        <w:t>.</w:t>
      </w:r>
      <w:proofErr w:type="gramEnd"/>
      <w:r w:rsidRPr="00E03B19">
        <w:t>5</w:t>
      </w:r>
    </w:p>
    <w:p w14:paraId="1A77078A" w14:textId="4F7AFE84" w:rsidR="001B3B8B" w:rsidRDefault="00F3104B" w:rsidP="004E62DB">
      <w:pPr>
        <w:jc w:val="both"/>
      </w:pPr>
      <w:r>
        <w:t>3. УЧЕБНЫЙ ПЛАН .........................................................................</w:t>
      </w:r>
      <w:r w:rsidR="00EE580C">
        <w:t>.</w:t>
      </w:r>
      <w:r>
        <w:t>...............</w:t>
      </w:r>
      <w:r w:rsidR="00294C67">
        <w:t>........</w:t>
      </w:r>
      <w:r w:rsidR="00EE580C">
        <w:t>6</w:t>
      </w:r>
    </w:p>
    <w:p w14:paraId="4DE8C98F" w14:textId="5E3002D1" w:rsidR="00294C67" w:rsidRDefault="00294C67" w:rsidP="004E62DB">
      <w:pPr>
        <w:jc w:val="both"/>
      </w:pPr>
      <w:r>
        <w:t>4. КАЛЕНДАРНЫЙ УЧЕБНЫЙ ГРАФИК……...……………</w:t>
      </w:r>
      <w:proofErr w:type="gramStart"/>
      <w:r>
        <w:t>……</w:t>
      </w:r>
      <w:r w:rsidR="00EE580C">
        <w:t>.</w:t>
      </w:r>
      <w:proofErr w:type="gramEnd"/>
      <w:r>
        <w:t>……………..</w:t>
      </w:r>
      <w:r w:rsidR="00EE580C">
        <w:t>7</w:t>
      </w:r>
    </w:p>
    <w:p w14:paraId="0574AB5F" w14:textId="28FE7C60" w:rsidR="001B3B8B" w:rsidRDefault="00294C67" w:rsidP="004E62DB">
      <w:pPr>
        <w:jc w:val="both"/>
      </w:pPr>
      <w:r>
        <w:t>5</w:t>
      </w:r>
      <w:r w:rsidR="001B3B8B">
        <w:t xml:space="preserve">. </w:t>
      </w:r>
      <w:r w:rsidR="001B3B8B" w:rsidRPr="001B3B8B">
        <w:t>РАБОЧИЕ ПРОГРАММЫ МОДУЛЕЙ</w:t>
      </w:r>
      <w:r w:rsidR="00657F22" w:rsidRPr="00E03B19">
        <w:t>……………</w:t>
      </w:r>
      <w:proofErr w:type="gramStart"/>
      <w:r w:rsidR="00657F22" w:rsidRPr="00E03B19">
        <w:t>……</w:t>
      </w:r>
      <w:r w:rsidR="00E03B19" w:rsidRPr="00E03B19">
        <w:t>.</w:t>
      </w:r>
      <w:proofErr w:type="gramEnd"/>
      <w:r w:rsidR="00E03B19" w:rsidRPr="00E03B19">
        <w:t>.</w:t>
      </w:r>
      <w:r w:rsidR="00657F22" w:rsidRPr="00E03B19">
        <w:t>………</w:t>
      </w:r>
      <w:r w:rsidR="00EE580C">
        <w:t>...</w:t>
      </w:r>
      <w:r w:rsidR="00657F22" w:rsidRPr="00E03B19">
        <w:t>…………</w:t>
      </w:r>
      <w:r w:rsidR="00E03B19" w:rsidRPr="00E03B19">
        <w:t>.</w:t>
      </w:r>
      <w:r w:rsidRPr="00E03B19">
        <w:t>..</w:t>
      </w:r>
      <w:r w:rsidR="00EE580C">
        <w:t>8</w:t>
      </w:r>
    </w:p>
    <w:p w14:paraId="1868226D" w14:textId="3CABB4EC" w:rsidR="0035182C" w:rsidRPr="00E03B19" w:rsidRDefault="00294C67" w:rsidP="004E62DB">
      <w:pPr>
        <w:jc w:val="both"/>
        <w:rPr>
          <w:b/>
          <w:szCs w:val="24"/>
        </w:rPr>
      </w:pPr>
      <w:r>
        <w:t>6</w:t>
      </w:r>
      <w:r w:rsidR="00F3104B">
        <w:t xml:space="preserve">. </w:t>
      </w:r>
      <w:r w:rsidR="001B3B8B">
        <w:t>ФОРМЫ АТТЕСТАЦИИ</w:t>
      </w:r>
      <w:r w:rsidR="0035182C">
        <w:t>........................</w:t>
      </w:r>
      <w:r w:rsidR="00F3104B">
        <w:t>..............................</w:t>
      </w:r>
      <w:r w:rsidR="001B3B8B">
        <w:t>.........................</w:t>
      </w:r>
      <w:r w:rsidR="00E03B19">
        <w:t>..</w:t>
      </w:r>
      <w:r w:rsidR="00F3104B">
        <w:t>...</w:t>
      </w:r>
      <w:r w:rsidR="00EE580C">
        <w:t>10</w:t>
      </w:r>
    </w:p>
    <w:p w14:paraId="71541CB4" w14:textId="593D3F19" w:rsidR="00294C67" w:rsidRDefault="00294C67" w:rsidP="004E62DB">
      <w:pPr>
        <w:jc w:val="both"/>
      </w:pPr>
      <w:r>
        <w:t>7</w:t>
      </w:r>
      <w:r w:rsidR="00D1491D">
        <w:t xml:space="preserve">. </w:t>
      </w:r>
      <w:r w:rsidR="001B3B8B" w:rsidRPr="001B3B8B">
        <w:rPr>
          <w:bCs/>
        </w:rPr>
        <w:t>ОРГАНИЗАЦИОННО-ПЕДАГОГИЧЕСКИЕ УСЛОВИЯ РЕАЛИЗАЦИИ ПРОГРАММЫ</w:t>
      </w:r>
      <w:r w:rsidR="00657F22">
        <w:rPr>
          <w:bCs/>
        </w:rPr>
        <w:t>...</w:t>
      </w:r>
      <w:r w:rsidR="00E03B19">
        <w:rPr>
          <w:bCs/>
        </w:rPr>
        <w:t>………………………………………………………</w:t>
      </w:r>
      <w:proofErr w:type="gramStart"/>
      <w:r w:rsidR="00E03B19">
        <w:rPr>
          <w:bCs/>
        </w:rPr>
        <w:t>…….</w:t>
      </w:r>
      <w:proofErr w:type="gramEnd"/>
      <w:r w:rsidR="00E03B19">
        <w:rPr>
          <w:bCs/>
        </w:rPr>
        <w:t>.</w:t>
      </w:r>
      <w:r w:rsidR="001B3B8B">
        <w:rPr>
          <w:bCs/>
        </w:rPr>
        <w:t>……</w:t>
      </w:r>
      <w:r w:rsidR="00EE580C">
        <w:t>12</w:t>
      </w:r>
    </w:p>
    <w:p w14:paraId="5EBFD95A" w14:textId="18D71033" w:rsidR="00F3104B" w:rsidRDefault="00294C67" w:rsidP="004E62DB">
      <w:pPr>
        <w:jc w:val="both"/>
      </w:pPr>
      <w:r>
        <w:t xml:space="preserve">8. </w:t>
      </w:r>
      <w:r w:rsidR="00E03B19">
        <w:t>ПРИЛОЖЕНИЕ…………</w:t>
      </w:r>
      <w:r w:rsidR="00EE580C">
        <w:t>………...…………</w:t>
      </w:r>
      <w:r w:rsidR="00E03B19">
        <w:t>……………………….</w:t>
      </w:r>
      <w:r w:rsidR="00EE580C">
        <w:t>..</w:t>
      </w:r>
      <w:r w:rsidR="00E03B19">
        <w:t>.</w:t>
      </w:r>
      <w:r>
        <w:t>…….…</w:t>
      </w:r>
      <w:r w:rsidR="00EE580C">
        <w:t>16</w:t>
      </w:r>
      <w:r w:rsidR="001B3B8B" w:rsidRPr="00E03B19">
        <w:br/>
      </w:r>
    </w:p>
    <w:p w14:paraId="69E91F52" w14:textId="5530D084" w:rsidR="00F3104B" w:rsidRDefault="00F3104B" w:rsidP="00F3104B">
      <w:pPr>
        <w:jc w:val="center"/>
      </w:pPr>
    </w:p>
    <w:p w14:paraId="4CBC4546" w14:textId="49446CDD" w:rsidR="00F3104B" w:rsidRDefault="00F3104B" w:rsidP="00F3104B">
      <w:pPr>
        <w:jc w:val="center"/>
      </w:pPr>
    </w:p>
    <w:p w14:paraId="611135FF" w14:textId="60BA1E4C" w:rsidR="00F3104B" w:rsidRDefault="00F3104B" w:rsidP="00F3104B">
      <w:pPr>
        <w:jc w:val="center"/>
      </w:pPr>
    </w:p>
    <w:p w14:paraId="5F292D56" w14:textId="18794327" w:rsidR="00F3104B" w:rsidRDefault="00F3104B" w:rsidP="00F3104B">
      <w:pPr>
        <w:jc w:val="center"/>
      </w:pPr>
    </w:p>
    <w:p w14:paraId="7F11E856" w14:textId="63A64A0C" w:rsidR="00F3104B" w:rsidRDefault="00F3104B" w:rsidP="00F3104B">
      <w:pPr>
        <w:jc w:val="center"/>
      </w:pPr>
    </w:p>
    <w:p w14:paraId="7D73A677" w14:textId="0F00B4C6" w:rsidR="00F3104B" w:rsidRDefault="00F3104B" w:rsidP="00F3104B">
      <w:pPr>
        <w:jc w:val="center"/>
      </w:pPr>
    </w:p>
    <w:p w14:paraId="2923B9BE" w14:textId="4F28A9BE" w:rsidR="00F3104B" w:rsidRDefault="00F3104B" w:rsidP="00F3104B">
      <w:pPr>
        <w:jc w:val="center"/>
      </w:pPr>
    </w:p>
    <w:p w14:paraId="6604D096" w14:textId="7800EBCD" w:rsidR="00F3104B" w:rsidRDefault="00F3104B" w:rsidP="00F3104B">
      <w:pPr>
        <w:jc w:val="center"/>
      </w:pPr>
    </w:p>
    <w:p w14:paraId="5663077D" w14:textId="11E1F0AC" w:rsidR="00F3104B" w:rsidRDefault="00F3104B" w:rsidP="00F3104B">
      <w:pPr>
        <w:jc w:val="center"/>
      </w:pPr>
    </w:p>
    <w:p w14:paraId="23DAA577" w14:textId="008E978C" w:rsidR="00F3104B" w:rsidRDefault="00F3104B" w:rsidP="00F3104B">
      <w:pPr>
        <w:jc w:val="center"/>
      </w:pPr>
    </w:p>
    <w:p w14:paraId="79588C08" w14:textId="77777777" w:rsidR="00F3104B" w:rsidRDefault="00F3104B" w:rsidP="00F3104B">
      <w:pPr>
        <w:jc w:val="center"/>
      </w:pPr>
    </w:p>
    <w:p w14:paraId="126AB866" w14:textId="26DF52C3" w:rsidR="00F3104B" w:rsidRDefault="00F3104B" w:rsidP="00F3104B">
      <w:pPr>
        <w:jc w:val="center"/>
      </w:pPr>
    </w:p>
    <w:p w14:paraId="6076BDCF" w14:textId="598FAD5C" w:rsidR="0035182C" w:rsidRDefault="0035182C" w:rsidP="00F3104B">
      <w:pPr>
        <w:jc w:val="center"/>
      </w:pPr>
    </w:p>
    <w:p w14:paraId="77FA8925" w14:textId="7F3BCB43" w:rsidR="0035182C" w:rsidRDefault="0035182C" w:rsidP="00F3104B">
      <w:pPr>
        <w:jc w:val="center"/>
      </w:pPr>
    </w:p>
    <w:p w14:paraId="33F1C127" w14:textId="69FD03C7" w:rsidR="0035182C" w:rsidRDefault="0035182C" w:rsidP="00F3104B">
      <w:pPr>
        <w:jc w:val="center"/>
      </w:pPr>
    </w:p>
    <w:p w14:paraId="2A86C7C7" w14:textId="5987BA71" w:rsidR="0035182C" w:rsidRDefault="0035182C" w:rsidP="00F3104B">
      <w:pPr>
        <w:jc w:val="center"/>
      </w:pPr>
    </w:p>
    <w:p w14:paraId="47085B7D" w14:textId="7E6FCF62" w:rsidR="0035182C" w:rsidRDefault="0035182C" w:rsidP="00F3104B">
      <w:pPr>
        <w:jc w:val="center"/>
      </w:pPr>
    </w:p>
    <w:p w14:paraId="2273CC67" w14:textId="35FF8A97" w:rsidR="0035182C" w:rsidRDefault="0035182C" w:rsidP="00F3104B">
      <w:pPr>
        <w:jc w:val="center"/>
      </w:pPr>
    </w:p>
    <w:p w14:paraId="2774908F" w14:textId="6D199256" w:rsidR="001B3B8B" w:rsidRDefault="001B3B8B" w:rsidP="00F3104B">
      <w:pPr>
        <w:jc w:val="center"/>
      </w:pPr>
    </w:p>
    <w:p w14:paraId="090FCBF5" w14:textId="52A9FE1E" w:rsidR="001B3B8B" w:rsidRDefault="001B3B8B" w:rsidP="00F3104B">
      <w:pPr>
        <w:jc w:val="center"/>
      </w:pPr>
    </w:p>
    <w:p w14:paraId="5E8696F2" w14:textId="51BA1D46" w:rsidR="001B3B8B" w:rsidRDefault="001B3B8B" w:rsidP="00F3104B">
      <w:pPr>
        <w:jc w:val="center"/>
      </w:pPr>
    </w:p>
    <w:p w14:paraId="6C01F938" w14:textId="409AEC6E" w:rsidR="001B3B8B" w:rsidRDefault="001B3B8B" w:rsidP="00F3104B">
      <w:pPr>
        <w:jc w:val="center"/>
      </w:pPr>
    </w:p>
    <w:p w14:paraId="126D183F" w14:textId="7EC5D4FA" w:rsidR="001B3B8B" w:rsidRDefault="001B3B8B" w:rsidP="00F3104B">
      <w:pPr>
        <w:jc w:val="center"/>
      </w:pPr>
    </w:p>
    <w:p w14:paraId="068863E0" w14:textId="5656E61E" w:rsidR="001B3B8B" w:rsidRDefault="001B3B8B" w:rsidP="00F3104B">
      <w:pPr>
        <w:jc w:val="center"/>
      </w:pPr>
    </w:p>
    <w:p w14:paraId="7C4CEDD5" w14:textId="3AB9D837" w:rsidR="001B3B8B" w:rsidRDefault="001B3B8B" w:rsidP="00294C67"/>
    <w:p w14:paraId="06A89AD6" w14:textId="77777777" w:rsidR="00294C67" w:rsidRDefault="00294C67" w:rsidP="00294C67"/>
    <w:p w14:paraId="3E643C78" w14:textId="6EA11B0C" w:rsidR="001B3B8B" w:rsidRDefault="001B3B8B" w:rsidP="00F3104B">
      <w:pPr>
        <w:jc w:val="center"/>
      </w:pPr>
    </w:p>
    <w:p w14:paraId="35979246" w14:textId="7FDE5DE8" w:rsidR="001B3B8B" w:rsidRDefault="001B3B8B" w:rsidP="00F3104B">
      <w:pPr>
        <w:jc w:val="center"/>
      </w:pPr>
    </w:p>
    <w:p w14:paraId="10C577FB" w14:textId="0A49FAD7" w:rsidR="001B3B8B" w:rsidRDefault="001B3B8B" w:rsidP="00F3104B">
      <w:pPr>
        <w:jc w:val="center"/>
      </w:pPr>
    </w:p>
    <w:p w14:paraId="5328C29A" w14:textId="77777777" w:rsidR="001B3B8B" w:rsidRDefault="001B3B8B" w:rsidP="00F3104B">
      <w:pPr>
        <w:jc w:val="center"/>
      </w:pPr>
    </w:p>
    <w:p w14:paraId="32978E94" w14:textId="77777777" w:rsidR="0035182C" w:rsidRDefault="0035182C" w:rsidP="00F3104B">
      <w:pPr>
        <w:jc w:val="center"/>
      </w:pPr>
    </w:p>
    <w:p w14:paraId="65042FFF" w14:textId="77777777" w:rsidR="00F3104B" w:rsidRDefault="00F3104B" w:rsidP="00F3104B">
      <w:pPr>
        <w:jc w:val="center"/>
        <w:rPr>
          <w:szCs w:val="28"/>
        </w:rPr>
      </w:pPr>
    </w:p>
    <w:p w14:paraId="4502DC03" w14:textId="67E57F47" w:rsidR="002F158B" w:rsidRPr="00F3104B" w:rsidRDefault="00F3104B" w:rsidP="00584C7F">
      <w:pPr>
        <w:ind w:left="2" w:hanging="2"/>
        <w:jc w:val="center"/>
        <w:rPr>
          <w:rFonts w:eastAsia="Times New Roman"/>
          <w:b/>
          <w:szCs w:val="24"/>
        </w:rPr>
      </w:pPr>
      <w:r w:rsidRPr="00F3104B">
        <w:rPr>
          <w:rFonts w:eastAsia="Times New Roman"/>
          <w:b/>
          <w:szCs w:val="24"/>
        </w:rPr>
        <w:lastRenderedPageBreak/>
        <w:t>1. ОБЩИЕ ПОЛОЖЕНИЯ</w:t>
      </w:r>
    </w:p>
    <w:p w14:paraId="34B49FB8" w14:textId="77777777" w:rsidR="00F3104B" w:rsidRPr="00F3104B" w:rsidRDefault="00F3104B" w:rsidP="00F3104B">
      <w:pPr>
        <w:tabs>
          <w:tab w:val="left" w:pos="3261"/>
        </w:tabs>
        <w:ind w:left="4111"/>
        <w:rPr>
          <w:rFonts w:eastAsia="Times New Roman"/>
          <w:b/>
          <w:bCs/>
          <w:szCs w:val="24"/>
        </w:rPr>
      </w:pPr>
    </w:p>
    <w:p w14:paraId="6953633A" w14:textId="7710739C" w:rsidR="00B10DA2" w:rsidRDefault="0035182C" w:rsidP="00B10DA2">
      <w:pPr>
        <w:ind w:firstLine="709"/>
        <w:jc w:val="both"/>
      </w:pPr>
      <w:r>
        <w:t>Дополнительная профессиональная программа повышения квали</w:t>
      </w:r>
      <w:r w:rsidR="00694A79">
        <w:t xml:space="preserve">фикации «Основы психиатрической </w:t>
      </w:r>
      <w:r>
        <w:t>помощи пожилым людям с когнитивными нарушениями» (далее — Программа) разработана в</w:t>
      </w:r>
      <w:r w:rsidR="00B10DA2">
        <w:t xml:space="preserve"> </w:t>
      </w:r>
      <w:r>
        <w:t>соответствии с требованиями:</w:t>
      </w:r>
    </w:p>
    <w:p w14:paraId="352E7DD1" w14:textId="0AB1FBB0" w:rsidR="00E26568" w:rsidRDefault="0035182C" w:rsidP="00E26568">
      <w:pPr>
        <w:pStyle w:val="a9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>
        <w:t>Федерального закона от 29.12.2012 № 273-ФЗ «Об образовании в Российской Федерации»;</w:t>
      </w:r>
    </w:p>
    <w:p w14:paraId="07DDF265" w14:textId="00E0E7E8" w:rsidR="00EC713D" w:rsidRDefault="004E62DB" w:rsidP="00EC713D">
      <w:pPr>
        <w:pStyle w:val="a9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>
        <w:t>п</w:t>
      </w:r>
      <w:r w:rsidR="00EC713D" w:rsidRPr="00EC713D">
        <w:t>остановлени</w:t>
      </w:r>
      <w:r w:rsidR="00EC713D">
        <w:t>я</w:t>
      </w:r>
      <w:r w:rsidR="00EC713D" w:rsidRPr="00EC713D">
        <w:t xml:space="preserve"> Правительства Ро</w:t>
      </w:r>
      <w:r w:rsidR="00EC713D">
        <w:t>ссийской Федерации от 28.11.2025</w:t>
      </w:r>
      <w:r w:rsidR="00EC713D" w:rsidRPr="00EC713D">
        <w:t xml:space="preserve"> </w:t>
      </w:r>
      <w:r w:rsidR="00EC713D">
        <w:br/>
        <w:t>№ 1942 «</w:t>
      </w:r>
      <w:r w:rsidR="00EC713D" w:rsidRPr="00EC713D">
        <w:t>Об утверждении Правил предоставления заключения о соответствии организации, осуществляющей образовательную деятельность по профессиональным образовательным программам медицинского образования, фармацевтического образования, требованиям к кадровому и материально-техническому обеспечению образовательной деятельности в части практической подготовки обучающихся, предусмотренным федеральными государственными образовательными стандартами,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</w:t>
      </w:r>
      <w:r w:rsidR="00EC713D">
        <w:t>»</w:t>
      </w:r>
      <w:r>
        <w:t>;</w:t>
      </w:r>
    </w:p>
    <w:p w14:paraId="13CD9AFC" w14:textId="751D80AA" w:rsidR="00E26568" w:rsidRPr="0021145B" w:rsidRDefault="00E26568" w:rsidP="00EC713D">
      <w:pPr>
        <w:pStyle w:val="a9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EC713D">
        <w:rPr>
          <w:rFonts w:eastAsia="Times New Roman" w:cs="Times New Roman"/>
          <w:color w:val="0F1115"/>
          <w:szCs w:val="28"/>
          <w:lang w:eastAsia="ru-RU"/>
        </w:rPr>
        <w:t>приказа Министерства науки и высшего образования Российской Федерации от 24.03.2025 № 266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655E2225" w14:textId="3AF57518" w:rsidR="0021145B" w:rsidRPr="00E26568" w:rsidRDefault="0021145B" w:rsidP="0021145B">
      <w:pPr>
        <w:pStyle w:val="a9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>
        <w:t>приказа Министерства здравоохранения Российской Федерации от 02.05.2023 г. № 206н «Об утверждении квалификационных требований к медицинским и фармацевтическим работникам с высшим образованием»;</w:t>
      </w:r>
    </w:p>
    <w:p w14:paraId="0DCB134C" w14:textId="7279D815" w:rsidR="0021145B" w:rsidRPr="0021145B" w:rsidRDefault="00E26568" w:rsidP="0021145B">
      <w:pPr>
        <w:pStyle w:val="a9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>
        <w:t>приказа Министерства труда и социальной защиты Российской Федерации от 12.04.2013 № 148н «Об утверждении уровней квалификации в целях разработки проектов профессиональных стандартов».</w:t>
      </w:r>
    </w:p>
    <w:p w14:paraId="1CE62C5B" w14:textId="264DDCFE" w:rsidR="00F3104B" w:rsidRPr="006933A2" w:rsidRDefault="00F3104B" w:rsidP="0035182C">
      <w:pPr>
        <w:ind w:firstLine="709"/>
        <w:jc w:val="both"/>
        <w:rPr>
          <w:b/>
        </w:rPr>
      </w:pPr>
      <w:r w:rsidRPr="006933A2">
        <w:rPr>
          <w:b/>
        </w:rPr>
        <w:t xml:space="preserve">1.1. Цель освоения </w:t>
      </w:r>
      <w:r w:rsidR="008E259C" w:rsidRPr="006933A2">
        <w:rPr>
          <w:b/>
        </w:rPr>
        <w:t>П</w:t>
      </w:r>
      <w:r w:rsidRPr="006933A2">
        <w:rPr>
          <w:b/>
        </w:rPr>
        <w:t xml:space="preserve">рограммы </w:t>
      </w:r>
    </w:p>
    <w:p w14:paraId="500E280C" w14:textId="1754C988" w:rsidR="00733B3F" w:rsidRDefault="00733B3F" w:rsidP="00F3104B">
      <w:pPr>
        <w:ind w:firstLine="709"/>
        <w:jc w:val="both"/>
        <w:rPr>
          <w:szCs w:val="24"/>
        </w:rPr>
      </w:pPr>
      <w:r w:rsidRPr="00733B3F">
        <w:rPr>
          <w:szCs w:val="24"/>
        </w:rPr>
        <w:t>Совершенствование профессиональных компетенций врачей-психиатров в области диагностики, терапии и сопровождения пожилых пациентов с когнитивными нарушениями</w:t>
      </w:r>
      <w:r>
        <w:rPr>
          <w:szCs w:val="24"/>
        </w:rPr>
        <w:t>.</w:t>
      </w:r>
    </w:p>
    <w:p w14:paraId="3CFDECB0" w14:textId="73A6A8D4" w:rsidR="00665825" w:rsidRPr="006933A2" w:rsidRDefault="00665825" w:rsidP="00F3104B">
      <w:pPr>
        <w:ind w:firstLine="709"/>
        <w:jc w:val="both"/>
        <w:rPr>
          <w:b/>
          <w:szCs w:val="24"/>
        </w:rPr>
      </w:pPr>
      <w:r w:rsidRPr="006933A2">
        <w:rPr>
          <w:b/>
          <w:szCs w:val="24"/>
        </w:rPr>
        <w:t>1.2 Задачи Программы</w:t>
      </w:r>
    </w:p>
    <w:p w14:paraId="748CD0F1" w14:textId="7CDF997A" w:rsidR="00665825" w:rsidRPr="00B10DA2" w:rsidRDefault="00665825" w:rsidP="00B10DA2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B10DA2">
        <w:rPr>
          <w:szCs w:val="24"/>
        </w:rPr>
        <w:t>Совершенствовать навыки диагностики когнитивных нарушений у пожилых пациентов с учётом клинических рекомендаций и современных методов патопсихологической и нейропсихологической оценки.</w:t>
      </w:r>
    </w:p>
    <w:p w14:paraId="6CE1E8B4" w14:textId="0A575144" w:rsidR="00665825" w:rsidRPr="00B10DA2" w:rsidRDefault="00665825" w:rsidP="00B10DA2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B10DA2">
        <w:rPr>
          <w:szCs w:val="24"/>
        </w:rPr>
        <w:t>Освоить подходы к разработке и реализации индивидуальных планов лечения и реабилитации пожилых пациентов с когнитивными расстройствами, включая контроль эффективности терапии и коррекцию побочных эффектов.</w:t>
      </w:r>
    </w:p>
    <w:p w14:paraId="453D9647" w14:textId="2F63DC53" w:rsidR="00665825" w:rsidRPr="00B10DA2" w:rsidRDefault="00665825" w:rsidP="00B10DA2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B10DA2">
        <w:rPr>
          <w:szCs w:val="24"/>
        </w:rPr>
        <w:t xml:space="preserve">Развивать компетенции в области прогнозирования течения когнитивных нарушений, оценки рисков социальной </w:t>
      </w:r>
      <w:proofErr w:type="spellStart"/>
      <w:r w:rsidRPr="00B10DA2">
        <w:rPr>
          <w:szCs w:val="24"/>
        </w:rPr>
        <w:t>дезадаптации</w:t>
      </w:r>
      <w:proofErr w:type="spellEnd"/>
      <w:r w:rsidRPr="00B10DA2">
        <w:rPr>
          <w:szCs w:val="24"/>
        </w:rPr>
        <w:t xml:space="preserve"> и своевременного планирования мероприятий по уходу и поддержке.</w:t>
      </w:r>
    </w:p>
    <w:p w14:paraId="301D52F6" w14:textId="27CC6A9D" w:rsidR="00665825" w:rsidRPr="00B10DA2" w:rsidRDefault="00665825" w:rsidP="00B10DA2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B10DA2">
        <w:rPr>
          <w:szCs w:val="24"/>
        </w:rPr>
        <w:lastRenderedPageBreak/>
        <w:t xml:space="preserve">Отработать навыки эффективного взаимодействия в </w:t>
      </w:r>
      <w:proofErr w:type="spellStart"/>
      <w:r w:rsidRPr="00B10DA2">
        <w:rPr>
          <w:szCs w:val="24"/>
        </w:rPr>
        <w:t>мультидисциплинарной</w:t>
      </w:r>
      <w:proofErr w:type="spellEnd"/>
      <w:r w:rsidRPr="00B10DA2">
        <w:rPr>
          <w:szCs w:val="24"/>
        </w:rPr>
        <w:t xml:space="preserve"> команде (врачи, психологи, соцработники) при ведении пожилых пациентов с когнитивными нарушениями.</w:t>
      </w:r>
    </w:p>
    <w:p w14:paraId="77568600" w14:textId="068C0A2B" w:rsidR="00665825" w:rsidRPr="00B10DA2" w:rsidRDefault="00665825" w:rsidP="00B10DA2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B10DA2">
        <w:rPr>
          <w:szCs w:val="24"/>
        </w:rPr>
        <w:t>Научиться консультировать коллег и родственников по вопросам коммуникации с пациентом, повышения приверженности лечению (</w:t>
      </w:r>
      <w:proofErr w:type="spellStart"/>
      <w:r w:rsidRPr="00B10DA2">
        <w:rPr>
          <w:szCs w:val="24"/>
        </w:rPr>
        <w:t>комплаенса</w:t>
      </w:r>
      <w:proofErr w:type="spellEnd"/>
      <w:r w:rsidRPr="00B10DA2">
        <w:rPr>
          <w:szCs w:val="24"/>
        </w:rPr>
        <w:t>) и адаптации среды к потребностям пациента.</w:t>
      </w:r>
    </w:p>
    <w:p w14:paraId="5BA7D3F6" w14:textId="2958A97B" w:rsidR="00665825" w:rsidRPr="00B10DA2" w:rsidRDefault="00665825" w:rsidP="00B10DA2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B10DA2">
        <w:rPr>
          <w:szCs w:val="24"/>
        </w:rPr>
        <w:t>Тренировать навыки выявления и анализа факторов, ухудшающих качество жизни и социальную адаптацию пожилых пациентов с когнитивными нарушениями, с целью своевременной профилактики кризисных ситуаций.</w:t>
      </w:r>
    </w:p>
    <w:p w14:paraId="230A3019" w14:textId="225DDA1B" w:rsidR="008E259C" w:rsidRPr="006933A2" w:rsidRDefault="00E26568" w:rsidP="008E259C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1.3</w:t>
      </w:r>
      <w:r w:rsidR="008E259C" w:rsidRPr="006933A2">
        <w:rPr>
          <w:b/>
          <w:szCs w:val="24"/>
        </w:rPr>
        <w:t xml:space="preserve"> Категории слушателей и требования к их образованию</w:t>
      </w:r>
    </w:p>
    <w:p w14:paraId="22868423" w14:textId="042A349F" w:rsidR="008E259C" w:rsidRPr="00694A79" w:rsidRDefault="008E259C" w:rsidP="00694A79">
      <w:pPr>
        <w:ind w:firstLine="709"/>
        <w:jc w:val="both"/>
        <w:rPr>
          <w:szCs w:val="24"/>
        </w:rPr>
      </w:pPr>
      <w:r w:rsidRPr="008E259C">
        <w:rPr>
          <w:szCs w:val="24"/>
        </w:rPr>
        <w:t xml:space="preserve">К освоению программы допускаются </w:t>
      </w:r>
      <w:r w:rsidR="00694A79">
        <w:rPr>
          <w:szCs w:val="24"/>
        </w:rPr>
        <w:t>в</w:t>
      </w:r>
      <w:r w:rsidRPr="00694A79">
        <w:rPr>
          <w:szCs w:val="24"/>
        </w:rPr>
        <w:t>рачи-психиатры, имеющие высшее медицинское образование по специальности «Лечебное дело» (31.05.01) или «Педиатрия» (31.05.02) и прошедшие подготовку в ординатуре или интернатуре по специальности «Психиатрия» (31.08.20).</w:t>
      </w:r>
    </w:p>
    <w:p w14:paraId="581303E3" w14:textId="02920B0C" w:rsidR="00BB062C" w:rsidRPr="006933A2" w:rsidRDefault="00E26568" w:rsidP="00BB062C">
      <w:pPr>
        <w:ind w:firstLine="709"/>
        <w:jc w:val="both"/>
        <w:rPr>
          <w:b/>
        </w:rPr>
      </w:pPr>
      <w:r>
        <w:rPr>
          <w:b/>
        </w:rPr>
        <w:t>1.4</w:t>
      </w:r>
      <w:r w:rsidR="00BB062C" w:rsidRPr="006933A2">
        <w:rPr>
          <w:b/>
        </w:rPr>
        <w:t xml:space="preserve"> Общая характеристика Программы</w:t>
      </w:r>
    </w:p>
    <w:p w14:paraId="2F8ED688" w14:textId="172A76A2" w:rsidR="00BB062C" w:rsidRPr="00BB062C" w:rsidRDefault="00BB062C" w:rsidP="00BB062C">
      <w:pPr>
        <w:ind w:firstLine="709"/>
        <w:jc w:val="both"/>
        <w:rPr>
          <w:szCs w:val="24"/>
        </w:rPr>
      </w:pPr>
      <w:r w:rsidRPr="00BB062C">
        <w:rPr>
          <w:szCs w:val="24"/>
        </w:rPr>
        <w:t>Трудоемкость обучения (ср</w:t>
      </w:r>
      <w:r w:rsidR="00E26568">
        <w:rPr>
          <w:szCs w:val="24"/>
        </w:rPr>
        <w:t xml:space="preserve">ок освоения Программы): </w:t>
      </w:r>
      <w:r>
        <w:rPr>
          <w:szCs w:val="24"/>
        </w:rPr>
        <w:t>18</w:t>
      </w:r>
      <w:r w:rsidRPr="00BB062C">
        <w:rPr>
          <w:szCs w:val="24"/>
        </w:rPr>
        <w:t xml:space="preserve"> академических часов.</w:t>
      </w:r>
    </w:p>
    <w:p w14:paraId="15C8F0B5" w14:textId="23555E98" w:rsidR="00BB062C" w:rsidRPr="00BB062C" w:rsidRDefault="00BB062C" w:rsidP="00BB062C">
      <w:pPr>
        <w:ind w:firstLine="709"/>
        <w:jc w:val="both"/>
        <w:rPr>
          <w:szCs w:val="24"/>
        </w:rPr>
      </w:pPr>
      <w:r w:rsidRPr="00BB062C">
        <w:rPr>
          <w:szCs w:val="24"/>
        </w:rPr>
        <w:t xml:space="preserve">Срок обучения: </w:t>
      </w:r>
      <w:r>
        <w:rPr>
          <w:szCs w:val="24"/>
        </w:rPr>
        <w:t>3</w:t>
      </w:r>
      <w:r w:rsidRPr="00BB062C">
        <w:rPr>
          <w:szCs w:val="24"/>
        </w:rPr>
        <w:t xml:space="preserve"> дн</w:t>
      </w:r>
      <w:r>
        <w:rPr>
          <w:szCs w:val="24"/>
        </w:rPr>
        <w:t>я (по 6</w:t>
      </w:r>
      <w:r w:rsidRPr="00A0184D">
        <w:rPr>
          <w:szCs w:val="24"/>
        </w:rPr>
        <w:t xml:space="preserve"> </w:t>
      </w:r>
      <w:r w:rsidRPr="00BB062C">
        <w:rPr>
          <w:szCs w:val="24"/>
        </w:rPr>
        <w:t>академических часов</w:t>
      </w:r>
      <w:r>
        <w:rPr>
          <w:szCs w:val="24"/>
        </w:rPr>
        <w:t>).</w:t>
      </w:r>
    </w:p>
    <w:p w14:paraId="357C8909" w14:textId="6DD55578" w:rsidR="00665825" w:rsidRDefault="00BB062C" w:rsidP="00665825">
      <w:pPr>
        <w:ind w:firstLine="709"/>
        <w:jc w:val="both"/>
        <w:rPr>
          <w:szCs w:val="24"/>
        </w:rPr>
      </w:pPr>
      <w:r w:rsidRPr="00BB062C">
        <w:rPr>
          <w:szCs w:val="24"/>
        </w:rPr>
        <w:t>Форма обучения: очн</w:t>
      </w:r>
      <w:r w:rsidR="00665825">
        <w:rPr>
          <w:szCs w:val="24"/>
        </w:rPr>
        <w:t>ая.</w:t>
      </w:r>
    </w:p>
    <w:p w14:paraId="2C3CCB90" w14:textId="5C3288A7" w:rsidR="00E26568" w:rsidRDefault="00E26568" w:rsidP="00665825">
      <w:pPr>
        <w:ind w:firstLine="709"/>
        <w:jc w:val="both"/>
        <w:rPr>
          <w:szCs w:val="24"/>
        </w:rPr>
      </w:pPr>
    </w:p>
    <w:p w14:paraId="19B14A3C" w14:textId="77777777" w:rsidR="00E26568" w:rsidRDefault="00E26568" w:rsidP="00665825">
      <w:pPr>
        <w:ind w:firstLine="709"/>
        <w:jc w:val="both"/>
        <w:rPr>
          <w:szCs w:val="24"/>
        </w:rPr>
        <w:sectPr w:rsidR="00E26568" w:rsidSect="001875EB">
          <w:footerReference w:type="default" r:id="rId8"/>
          <w:pgSz w:w="11907" w:h="16840" w:code="9"/>
          <w:pgMar w:top="1134" w:right="851" w:bottom="1134" w:left="1560" w:header="794" w:footer="850" w:gutter="0"/>
          <w:cols w:space="708"/>
          <w:titlePg/>
          <w:docGrid w:linePitch="381"/>
        </w:sectPr>
      </w:pPr>
    </w:p>
    <w:p w14:paraId="215B0CA0" w14:textId="542F4BD2" w:rsidR="008E259C" w:rsidRDefault="008E259C" w:rsidP="00665825">
      <w:pPr>
        <w:jc w:val="both"/>
        <w:rPr>
          <w:szCs w:val="24"/>
        </w:rPr>
      </w:pPr>
    </w:p>
    <w:p w14:paraId="389B279F" w14:textId="382625DF" w:rsidR="00733B3F" w:rsidRDefault="008E259C" w:rsidP="00584C7F">
      <w:pPr>
        <w:jc w:val="center"/>
        <w:rPr>
          <w:b/>
          <w:szCs w:val="24"/>
        </w:rPr>
      </w:pPr>
      <w:r w:rsidRPr="00BE4F1E">
        <w:rPr>
          <w:b/>
          <w:szCs w:val="24"/>
        </w:rPr>
        <w:t xml:space="preserve">2. ПЛАНИРУЕМЫЕ РЕЗУЛЬТАТЫ </w:t>
      </w:r>
      <w:r w:rsidR="00E26568" w:rsidRPr="00BE4F1E">
        <w:rPr>
          <w:b/>
          <w:szCs w:val="24"/>
        </w:rPr>
        <w:t>ОБУЧЕНИЯ</w:t>
      </w:r>
    </w:p>
    <w:p w14:paraId="73964027" w14:textId="77777777" w:rsidR="00665825" w:rsidRPr="008E259C" w:rsidRDefault="00665825" w:rsidP="008E259C">
      <w:pPr>
        <w:ind w:firstLine="709"/>
        <w:jc w:val="center"/>
        <w:rPr>
          <w:b/>
          <w:szCs w:val="24"/>
        </w:rPr>
      </w:pPr>
    </w:p>
    <w:p w14:paraId="33C5B44C" w14:textId="372E8007" w:rsidR="006A5250" w:rsidRDefault="00694A79" w:rsidP="006A5250">
      <w:pPr>
        <w:ind w:left="2" w:firstLine="851"/>
        <w:jc w:val="both"/>
        <w:rPr>
          <w:szCs w:val="24"/>
        </w:rPr>
      </w:pPr>
      <w:r>
        <w:rPr>
          <w:szCs w:val="24"/>
        </w:rPr>
        <w:t>П</w:t>
      </w:r>
      <w:r w:rsidR="00DE23D0" w:rsidRPr="006A5250">
        <w:rPr>
          <w:szCs w:val="24"/>
        </w:rPr>
        <w:t xml:space="preserve">ланируемые результаты освоения </w:t>
      </w:r>
      <w:r w:rsidR="00DE23D0">
        <w:rPr>
          <w:szCs w:val="24"/>
        </w:rPr>
        <w:t>П</w:t>
      </w:r>
      <w:r w:rsidR="00DE23D0" w:rsidRPr="006A5250">
        <w:rPr>
          <w:szCs w:val="24"/>
        </w:rPr>
        <w:t>рограммы представлены</w:t>
      </w:r>
      <w:r w:rsidR="00DE23D0">
        <w:rPr>
          <w:szCs w:val="24"/>
        </w:rPr>
        <w:t xml:space="preserve"> в Таблице 1.</w:t>
      </w:r>
    </w:p>
    <w:p w14:paraId="588EDB30" w14:textId="3726A841" w:rsidR="005B6D50" w:rsidRDefault="00DE23D0" w:rsidP="005B6D50">
      <w:pPr>
        <w:ind w:left="2" w:hanging="2"/>
        <w:jc w:val="both"/>
        <w:rPr>
          <w:szCs w:val="24"/>
        </w:rPr>
      </w:pPr>
      <w:r>
        <w:rPr>
          <w:szCs w:val="24"/>
        </w:rPr>
        <w:t>Таб</w:t>
      </w:r>
      <w:r w:rsidR="0007723F">
        <w:rPr>
          <w:szCs w:val="24"/>
        </w:rPr>
        <w:t>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2921"/>
        <w:gridCol w:w="5953"/>
        <w:gridCol w:w="5353"/>
      </w:tblGrid>
      <w:tr w:rsidR="00D451BC" w:rsidRPr="00DE23D0" w14:paraId="4200DCA4" w14:textId="77777777" w:rsidTr="00694A79">
        <w:trPr>
          <w:trHeight w:val="235"/>
          <w:tblHeader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511A65C8" w14:textId="748F1D80" w:rsidR="00D451BC" w:rsidRPr="00B5699D" w:rsidRDefault="00D451BC" w:rsidP="00B00196">
            <w:pPr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№ п/п</w:t>
            </w:r>
          </w:p>
        </w:tc>
        <w:tc>
          <w:tcPr>
            <w:tcW w:w="292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CBF9806" w14:textId="7DEC8C93" w:rsidR="00D451BC" w:rsidRPr="00B00196" w:rsidRDefault="00D451BC" w:rsidP="00DE23D0">
            <w:pPr>
              <w:jc w:val="center"/>
              <w:rPr>
                <w:sz w:val="24"/>
                <w:szCs w:val="24"/>
              </w:rPr>
            </w:pPr>
            <w:r w:rsidRPr="00B00196">
              <w:rPr>
                <w:sz w:val="24"/>
                <w:szCs w:val="24"/>
              </w:rPr>
              <w:t>Коды и наименования совершенствуемых компетенций</w:t>
            </w:r>
          </w:p>
        </w:tc>
        <w:tc>
          <w:tcPr>
            <w:tcW w:w="11306" w:type="dxa"/>
            <w:gridSpan w:val="2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A65E4A1" w14:textId="5871B480" w:rsidR="00D451BC" w:rsidRPr="00DE23D0" w:rsidRDefault="00D451BC" w:rsidP="00DE23D0">
            <w:pPr>
              <w:jc w:val="center"/>
              <w:rPr>
                <w:sz w:val="24"/>
                <w:szCs w:val="24"/>
              </w:rPr>
            </w:pPr>
            <w:r w:rsidRPr="00740FB9">
              <w:rPr>
                <w:rFonts w:cs="Times New Roman"/>
                <w:sz w:val="24"/>
                <w:szCs w:val="24"/>
                <w:shd w:val="clear" w:color="auto" w:fill="FFFFFF"/>
              </w:rPr>
              <w:t>Коды и наименования результатов обучения, соответствующих компетенциям</w:t>
            </w:r>
          </w:p>
        </w:tc>
      </w:tr>
      <w:tr w:rsidR="00D451BC" w:rsidRPr="00DE23D0" w14:paraId="4F3111EC" w14:textId="77777777" w:rsidTr="00694A79">
        <w:trPr>
          <w:trHeight w:val="235"/>
          <w:tblHeader/>
        </w:trPr>
        <w:tc>
          <w:tcPr>
            <w:tcW w:w="0" w:type="auto"/>
            <w:vMerge/>
            <w:shd w:val="clear" w:color="auto" w:fill="FFFFFF"/>
            <w:vAlign w:val="center"/>
          </w:tcPr>
          <w:p w14:paraId="5AA383C7" w14:textId="2A8CBF2E" w:rsidR="00D451BC" w:rsidRPr="00DE23D0" w:rsidRDefault="00D451BC" w:rsidP="00B00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4FD8450" w14:textId="4C3A917F" w:rsidR="00D451BC" w:rsidRPr="00DE23D0" w:rsidRDefault="00D451BC" w:rsidP="00DE23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16BF4C4" w14:textId="3FD890D9" w:rsidR="00D451BC" w:rsidRPr="00DE23D0" w:rsidRDefault="00D451BC" w:rsidP="00DE2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 (далее - з</w:t>
            </w:r>
            <w:r w:rsidRPr="00DE23D0">
              <w:rPr>
                <w:sz w:val="24"/>
                <w:szCs w:val="24"/>
              </w:rPr>
              <w:t>)</w:t>
            </w:r>
          </w:p>
        </w:tc>
        <w:tc>
          <w:tcPr>
            <w:tcW w:w="53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599E4FC" w14:textId="398FD69E" w:rsidR="00D451BC" w:rsidRPr="00DE23D0" w:rsidRDefault="00D451BC" w:rsidP="00DE2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(далее - у</w:t>
            </w:r>
            <w:r w:rsidRPr="00DE23D0">
              <w:rPr>
                <w:sz w:val="24"/>
                <w:szCs w:val="24"/>
              </w:rPr>
              <w:t>)</w:t>
            </w:r>
          </w:p>
        </w:tc>
      </w:tr>
      <w:tr w:rsidR="00055962" w:rsidRPr="00DE23D0" w14:paraId="030079D3" w14:textId="77777777" w:rsidTr="00694A79">
        <w:trPr>
          <w:trHeight w:val="2236"/>
        </w:trPr>
        <w:tc>
          <w:tcPr>
            <w:tcW w:w="0" w:type="auto"/>
            <w:shd w:val="clear" w:color="auto" w:fill="FFFFFF"/>
            <w:vAlign w:val="center"/>
          </w:tcPr>
          <w:p w14:paraId="72BC8CC6" w14:textId="0B99F2C5" w:rsidR="00055962" w:rsidRPr="00DE23D0" w:rsidRDefault="00055962" w:rsidP="0005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1" w:type="dxa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8895A63" w14:textId="24D85CF7" w:rsidR="00055962" w:rsidRPr="00055962" w:rsidRDefault="00055962" w:rsidP="00055962">
            <w:pPr>
              <w:rPr>
                <w:rFonts w:cs="Times New Roman"/>
                <w:sz w:val="24"/>
                <w:szCs w:val="24"/>
              </w:rPr>
            </w:pPr>
            <w:r w:rsidRPr="00055962">
              <w:rPr>
                <w:rStyle w:val="ad"/>
                <w:rFonts w:cs="Times New Roman"/>
                <w:b w:val="0"/>
                <w:color w:val="0F1115"/>
                <w:sz w:val="24"/>
                <w:szCs w:val="24"/>
              </w:rPr>
              <w:t>ПК-1. Способен проводить диагностику когнитивных нарушений у пациентов пожилого возраста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C39CA29" w14:textId="1B7337F7" w:rsidR="00055962" w:rsidRPr="00055962" w:rsidRDefault="00055962" w:rsidP="00055962">
            <w:pPr>
              <w:rPr>
                <w:rFonts w:cs="Times New Roman"/>
                <w:sz w:val="24"/>
                <w:szCs w:val="24"/>
              </w:rPr>
            </w:pPr>
            <w:r w:rsidRPr="00055962">
              <w:rPr>
                <w:rFonts w:cs="Times New Roman"/>
                <w:color w:val="0F1115"/>
                <w:sz w:val="24"/>
                <w:szCs w:val="24"/>
              </w:rPr>
              <w:t>1.з1. Клинические проявления основных когнитивных нарушений в пожилом возрасте (болезнь Альцгеймера, сосудистая деменция, деменция с тельцами Леви)</w:t>
            </w:r>
            <w:r w:rsidRPr="00055962">
              <w:rPr>
                <w:rFonts w:cs="Times New Roman"/>
                <w:color w:val="0F1115"/>
                <w:sz w:val="24"/>
                <w:szCs w:val="24"/>
              </w:rPr>
              <w:br/>
              <w:t xml:space="preserve">1.з2. </w:t>
            </w:r>
            <w:proofErr w:type="spellStart"/>
            <w:r w:rsidRPr="00055962">
              <w:rPr>
                <w:rFonts w:cs="Times New Roman"/>
                <w:color w:val="0F1115"/>
                <w:sz w:val="24"/>
                <w:szCs w:val="24"/>
              </w:rPr>
              <w:t>Скрининговые</w:t>
            </w:r>
            <w:proofErr w:type="spellEnd"/>
            <w:r w:rsidRPr="00055962">
              <w:rPr>
                <w:rFonts w:cs="Times New Roman"/>
                <w:color w:val="0F1115"/>
                <w:sz w:val="24"/>
                <w:szCs w:val="24"/>
              </w:rPr>
              <w:t xml:space="preserve"> методы оценки когнитивных функций (MMSE, </w:t>
            </w:r>
            <w:proofErr w:type="spellStart"/>
            <w:r w:rsidRPr="00055962">
              <w:rPr>
                <w:rFonts w:cs="Times New Roman"/>
                <w:color w:val="0F1115"/>
                <w:sz w:val="24"/>
                <w:szCs w:val="24"/>
              </w:rPr>
              <w:t>MoCA</w:t>
            </w:r>
            <w:proofErr w:type="spellEnd"/>
            <w:r w:rsidRPr="00055962">
              <w:rPr>
                <w:rFonts w:cs="Times New Roman"/>
                <w:color w:val="0F1115"/>
                <w:sz w:val="24"/>
                <w:szCs w:val="24"/>
              </w:rPr>
              <w:t>, тест рисования часов)</w:t>
            </w:r>
            <w:r w:rsidRPr="00055962">
              <w:rPr>
                <w:rFonts w:cs="Times New Roman"/>
                <w:color w:val="0F1115"/>
                <w:sz w:val="24"/>
                <w:szCs w:val="24"/>
              </w:rPr>
              <w:br/>
              <w:t>1.з3. Особенности сбора анамнеза у пожилых пациентов и их родственников</w:t>
            </w:r>
          </w:p>
        </w:tc>
        <w:tc>
          <w:tcPr>
            <w:tcW w:w="53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00D6EE6" w14:textId="2E36B61B" w:rsidR="00055962" w:rsidRPr="00055962" w:rsidRDefault="00055962" w:rsidP="00055962">
            <w:pPr>
              <w:rPr>
                <w:rFonts w:cs="Times New Roman"/>
                <w:sz w:val="24"/>
                <w:szCs w:val="24"/>
              </w:rPr>
            </w:pPr>
            <w:r w:rsidRPr="00055962">
              <w:rPr>
                <w:rFonts w:cs="Times New Roman"/>
                <w:color w:val="0F1115"/>
                <w:sz w:val="24"/>
                <w:szCs w:val="24"/>
              </w:rPr>
              <w:t>1.у1. Проводить клиническое интервью с пожилым пациентом и его родственниками</w:t>
            </w:r>
            <w:r w:rsidRPr="00055962">
              <w:rPr>
                <w:rFonts w:cs="Times New Roman"/>
                <w:color w:val="0F1115"/>
                <w:sz w:val="24"/>
                <w:szCs w:val="24"/>
              </w:rPr>
              <w:br/>
              <w:t xml:space="preserve">1.у2. Применять </w:t>
            </w:r>
            <w:proofErr w:type="spellStart"/>
            <w:r w:rsidRPr="00055962">
              <w:rPr>
                <w:rFonts w:cs="Times New Roman"/>
                <w:color w:val="0F1115"/>
                <w:sz w:val="24"/>
                <w:szCs w:val="24"/>
              </w:rPr>
              <w:t>скрининговые</w:t>
            </w:r>
            <w:proofErr w:type="spellEnd"/>
            <w:r w:rsidRPr="00055962">
              <w:rPr>
                <w:rFonts w:cs="Times New Roman"/>
                <w:color w:val="0F1115"/>
                <w:sz w:val="24"/>
                <w:szCs w:val="24"/>
              </w:rPr>
              <w:t xml:space="preserve"> шкалы для оценки когнитивных функций</w:t>
            </w:r>
            <w:r w:rsidRPr="00055962">
              <w:rPr>
                <w:rFonts w:cs="Times New Roman"/>
                <w:color w:val="0F1115"/>
                <w:sz w:val="24"/>
                <w:szCs w:val="24"/>
              </w:rPr>
              <w:br/>
              <w:t>1.у3. Интерпретировать результаты скрининга и формулировать предварительное заключение</w:t>
            </w:r>
          </w:p>
        </w:tc>
      </w:tr>
      <w:tr w:rsidR="00055962" w:rsidRPr="00DE23D0" w14:paraId="0F3CA1AC" w14:textId="77777777" w:rsidTr="00694A79">
        <w:tc>
          <w:tcPr>
            <w:tcW w:w="0" w:type="auto"/>
            <w:shd w:val="clear" w:color="auto" w:fill="FFFFFF"/>
            <w:vAlign w:val="center"/>
          </w:tcPr>
          <w:p w14:paraId="0A24AD43" w14:textId="587CBB4C" w:rsidR="00055962" w:rsidRPr="00DE23D0" w:rsidRDefault="00055962" w:rsidP="0005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1" w:type="dxa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44E433B" w14:textId="3FCA32F0" w:rsidR="00055962" w:rsidRPr="00055962" w:rsidRDefault="00055962" w:rsidP="00055962">
            <w:pPr>
              <w:rPr>
                <w:rFonts w:cs="Times New Roman"/>
                <w:sz w:val="24"/>
                <w:szCs w:val="24"/>
              </w:rPr>
            </w:pPr>
            <w:r w:rsidRPr="00055962">
              <w:rPr>
                <w:rStyle w:val="ad"/>
                <w:rFonts w:cs="Times New Roman"/>
                <w:b w:val="0"/>
                <w:color w:val="0F1115"/>
                <w:sz w:val="24"/>
                <w:szCs w:val="24"/>
              </w:rPr>
              <w:t>ПК-2. Способен назначать и контролировать базовую терапию когнитивных нарушений у пожилых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21F577A" w14:textId="4B10F089" w:rsidR="00055962" w:rsidRPr="00055962" w:rsidRDefault="00055962" w:rsidP="00055962">
            <w:pPr>
              <w:rPr>
                <w:rFonts w:cs="Times New Roman"/>
                <w:sz w:val="24"/>
                <w:szCs w:val="24"/>
              </w:rPr>
            </w:pPr>
            <w:r w:rsidRPr="00055962">
              <w:rPr>
                <w:rFonts w:cs="Times New Roman"/>
                <w:color w:val="0F1115"/>
                <w:sz w:val="24"/>
                <w:szCs w:val="24"/>
              </w:rPr>
              <w:t>2.з1. Основные группы препаратов для лечения когнитивных нарушений (</w:t>
            </w:r>
            <w:proofErr w:type="spellStart"/>
            <w:r w:rsidRPr="00055962">
              <w:rPr>
                <w:rFonts w:cs="Times New Roman"/>
                <w:color w:val="0F1115"/>
                <w:sz w:val="24"/>
                <w:szCs w:val="24"/>
              </w:rPr>
              <w:t>антидементные</w:t>
            </w:r>
            <w:proofErr w:type="spellEnd"/>
            <w:r w:rsidRPr="00055962">
              <w:rPr>
                <w:rFonts w:cs="Times New Roman"/>
                <w:color w:val="0F1115"/>
                <w:sz w:val="24"/>
                <w:szCs w:val="24"/>
              </w:rPr>
              <w:t xml:space="preserve"> средства)</w:t>
            </w:r>
            <w:r w:rsidRPr="00055962">
              <w:rPr>
                <w:rFonts w:cs="Times New Roman"/>
                <w:color w:val="0F1115"/>
                <w:sz w:val="24"/>
                <w:szCs w:val="24"/>
              </w:rPr>
              <w:br/>
              <w:t>2.з2. Принципы коррекции поведенческих и психотических симптомов у пожилых пациентов</w:t>
            </w:r>
            <w:r w:rsidRPr="00055962">
              <w:rPr>
                <w:rFonts w:cs="Times New Roman"/>
                <w:color w:val="0F1115"/>
                <w:sz w:val="24"/>
                <w:szCs w:val="24"/>
              </w:rPr>
              <w:br/>
              <w:t xml:space="preserve">2.з3. Риски </w:t>
            </w:r>
            <w:proofErr w:type="spellStart"/>
            <w:r w:rsidRPr="00055962">
              <w:rPr>
                <w:rFonts w:cs="Times New Roman"/>
                <w:color w:val="0F1115"/>
                <w:sz w:val="24"/>
                <w:szCs w:val="24"/>
              </w:rPr>
              <w:t>полипрагмазии</w:t>
            </w:r>
            <w:proofErr w:type="spellEnd"/>
            <w:r w:rsidRPr="00055962">
              <w:rPr>
                <w:rFonts w:cs="Times New Roman"/>
                <w:color w:val="0F1115"/>
                <w:sz w:val="24"/>
                <w:szCs w:val="24"/>
              </w:rPr>
              <w:t xml:space="preserve"> и побочных эффектов у пациентов старшего возраста</w:t>
            </w:r>
          </w:p>
        </w:tc>
        <w:tc>
          <w:tcPr>
            <w:tcW w:w="53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76B94FF" w14:textId="63E89F52" w:rsidR="00055962" w:rsidRPr="00055962" w:rsidRDefault="00055962" w:rsidP="00055962">
            <w:pPr>
              <w:rPr>
                <w:rFonts w:cs="Times New Roman"/>
                <w:sz w:val="24"/>
                <w:szCs w:val="24"/>
              </w:rPr>
            </w:pPr>
            <w:r w:rsidRPr="00055962">
              <w:rPr>
                <w:rFonts w:cs="Times New Roman"/>
                <w:color w:val="0F1115"/>
                <w:sz w:val="24"/>
                <w:szCs w:val="24"/>
              </w:rPr>
              <w:t>2.у1. Разрабатывать базовый план лечения с учётом возраста и сопутствующих заболеваний</w:t>
            </w:r>
            <w:r w:rsidRPr="00055962">
              <w:rPr>
                <w:rFonts w:cs="Times New Roman"/>
                <w:color w:val="0F1115"/>
                <w:sz w:val="24"/>
                <w:szCs w:val="24"/>
              </w:rPr>
              <w:br/>
              <w:t>2.у2. Оценивать начальные признаки эффективности и безопасности терапии</w:t>
            </w:r>
          </w:p>
        </w:tc>
      </w:tr>
      <w:tr w:rsidR="00055962" w:rsidRPr="00DE23D0" w14:paraId="08272F94" w14:textId="77777777" w:rsidTr="00694A79">
        <w:tc>
          <w:tcPr>
            <w:tcW w:w="0" w:type="auto"/>
            <w:shd w:val="clear" w:color="auto" w:fill="FFFFFF"/>
            <w:vAlign w:val="center"/>
          </w:tcPr>
          <w:p w14:paraId="6E721392" w14:textId="31DE4D63" w:rsidR="00055962" w:rsidRPr="00DE23D0" w:rsidRDefault="00055962" w:rsidP="0005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21" w:type="dxa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41308B8" w14:textId="0B6441D8" w:rsidR="00055962" w:rsidRPr="00055962" w:rsidRDefault="00055962" w:rsidP="00055962">
            <w:pPr>
              <w:rPr>
                <w:rFonts w:cs="Times New Roman"/>
                <w:sz w:val="24"/>
                <w:szCs w:val="24"/>
              </w:rPr>
            </w:pPr>
            <w:r w:rsidRPr="00055962">
              <w:rPr>
                <w:rStyle w:val="ad"/>
                <w:rFonts w:cs="Times New Roman"/>
                <w:b w:val="0"/>
                <w:color w:val="0F1115"/>
                <w:sz w:val="24"/>
                <w:szCs w:val="24"/>
              </w:rPr>
              <w:t>ПК-3. Способен участвовать в реабилитации и организации ухода за пожилыми пациентами с когнитивными нарушениями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FC61A1C" w14:textId="203EA774" w:rsidR="00055962" w:rsidRPr="00055962" w:rsidRDefault="00055962" w:rsidP="00055962">
            <w:pPr>
              <w:rPr>
                <w:rFonts w:cs="Times New Roman"/>
                <w:sz w:val="24"/>
                <w:szCs w:val="24"/>
              </w:rPr>
            </w:pPr>
            <w:r w:rsidRPr="00055962">
              <w:rPr>
                <w:rFonts w:cs="Times New Roman"/>
                <w:color w:val="0F1115"/>
                <w:sz w:val="24"/>
                <w:szCs w:val="24"/>
              </w:rPr>
              <w:t>3.з1. Основные принципы когнитивной стимуляции и реабилитации</w:t>
            </w:r>
            <w:r w:rsidRPr="00055962">
              <w:rPr>
                <w:rFonts w:cs="Times New Roman"/>
                <w:color w:val="0F1115"/>
                <w:sz w:val="24"/>
                <w:szCs w:val="24"/>
              </w:rPr>
              <w:br/>
              <w:t xml:space="preserve">3.з2. Роль </w:t>
            </w:r>
            <w:proofErr w:type="spellStart"/>
            <w:r w:rsidRPr="00055962">
              <w:rPr>
                <w:rFonts w:cs="Times New Roman"/>
                <w:color w:val="0F1115"/>
                <w:sz w:val="24"/>
                <w:szCs w:val="24"/>
              </w:rPr>
              <w:t>мультидисциплинарной</w:t>
            </w:r>
            <w:proofErr w:type="spellEnd"/>
            <w:r w:rsidRPr="00055962">
              <w:rPr>
                <w:rFonts w:cs="Times New Roman"/>
                <w:color w:val="0F1115"/>
                <w:sz w:val="24"/>
                <w:szCs w:val="24"/>
              </w:rPr>
              <w:t xml:space="preserve"> команды (врач, психолог, соцработник) в ведении пожилых пациентов</w:t>
            </w:r>
            <w:r w:rsidRPr="00055962">
              <w:rPr>
                <w:rFonts w:cs="Times New Roman"/>
                <w:color w:val="0F1115"/>
                <w:sz w:val="24"/>
                <w:szCs w:val="24"/>
              </w:rPr>
              <w:br/>
              <w:t>3.з3. Принципы взаимодействия с родственниками и ухаживающими лицами</w:t>
            </w:r>
          </w:p>
        </w:tc>
        <w:tc>
          <w:tcPr>
            <w:tcW w:w="53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DE47E75" w14:textId="1EAAD885" w:rsidR="00055962" w:rsidRPr="00055962" w:rsidRDefault="00055962" w:rsidP="00055962">
            <w:pPr>
              <w:rPr>
                <w:rFonts w:cs="Times New Roman"/>
                <w:sz w:val="24"/>
                <w:szCs w:val="24"/>
              </w:rPr>
            </w:pPr>
            <w:r w:rsidRPr="00055962">
              <w:rPr>
                <w:rFonts w:cs="Times New Roman"/>
                <w:color w:val="0F1115"/>
                <w:sz w:val="24"/>
                <w:szCs w:val="24"/>
              </w:rPr>
              <w:t>3.у1. Определять основные направления реабилитации для пациента</w:t>
            </w:r>
            <w:r w:rsidRPr="00055962">
              <w:rPr>
                <w:rFonts w:cs="Times New Roman"/>
                <w:color w:val="0F1115"/>
                <w:sz w:val="24"/>
                <w:szCs w:val="24"/>
              </w:rPr>
              <w:br/>
              <w:t>3.у2. Консультировать родственников по вопросам ухода и коммуникации</w:t>
            </w:r>
            <w:r w:rsidRPr="00055962">
              <w:rPr>
                <w:rFonts w:cs="Times New Roman"/>
                <w:color w:val="0F1115"/>
                <w:sz w:val="24"/>
                <w:szCs w:val="24"/>
              </w:rPr>
              <w:br/>
              <w:t>3.у3. Взаимодействовать с психологами и соцработниками</w:t>
            </w:r>
          </w:p>
        </w:tc>
      </w:tr>
      <w:tr w:rsidR="00055962" w:rsidRPr="00DE23D0" w14:paraId="2348EF1A" w14:textId="77777777" w:rsidTr="00694A79">
        <w:tc>
          <w:tcPr>
            <w:tcW w:w="0" w:type="auto"/>
            <w:shd w:val="clear" w:color="auto" w:fill="FFFFFF"/>
            <w:vAlign w:val="center"/>
          </w:tcPr>
          <w:p w14:paraId="4049E9A6" w14:textId="5CB63790" w:rsidR="00055962" w:rsidRPr="00DE23D0" w:rsidRDefault="00055962" w:rsidP="00055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21" w:type="dxa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258EAE0" w14:textId="4399935E" w:rsidR="00055962" w:rsidRPr="00055962" w:rsidRDefault="00055962" w:rsidP="00055962">
            <w:pPr>
              <w:rPr>
                <w:rFonts w:cs="Times New Roman"/>
                <w:sz w:val="24"/>
                <w:szCs w:val="24"/>
              </w:rPr>
            </w:pPr>
            <w:r w:rsidRPr="00055962">
              <w:rPr>
                <w:rStyle w:val="ad"/>
                <w:rFonts w:cs="Times New Roman"/>
                <w:b w:val="0"/>
                <w:color w:val="0F1115"/>
                <w:sz w:val="24"/>
                <w:szCs w:val="24"/>
              </w:rPr>
              <w:t xml:space="preserve">ПК-4. Способен проводить профилактику когнитивных нарушений и социальной </w:t>
            </w:r>
            <w:proofErr w:type="spellStart"/>
            <w:r w:rsidRPr="00055962">
              <w:rPr>
                <w:rStyle w:val="ad"/>
                <w:rFonts w:cs="Times New Roman"/>
                <w:b w:val="0"/>
                <w:color w:val="0F1115"/>
                <w:sz w:val="24"/>
                <w:szCs w:val="24"/>
              </w:rPr>
              <w:t>дезадаптации</w:t>
            </w:r>
            <w:proofErr w:type="spellEnd"/>
            <w:r w:rsidRPr="00055962">
              <w:rPr>
                <w:rStyle w:val="ad"/>
                <w:rFonts w:cs="Times New Roman"/>
                <w:b w:val="0"/>
                <w:color w:val="0F1115"/>
                <w:sz w:val="24"/>
                <w:szCs w:val="24"/>
              </w:rPr>
              <w:t xml:space="preserve"> у пожилых пациентов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1DE6338" w14:textId="75B74A8C" w:rsidR="00055962" w:rsidRPr="00055962" w:rsidRDefault="00055962" w:rsidP="00055962">
            <w:pPr>
              <w:rPr>
                <w:rFonts w:cs="Times New Roman"/>
                <w:sz w:val="24"/>
                <w:szCs w:val="24"/>
              </w:rPr>
            </w:pPr>
            <w:r w:rsidRPr="00055962">
              <w:rPr>
                <w:rFonts w:cs="Times New Roman"/>
                <w:color w:val="0F1115"/>
                <w:sz w:val="24"/>
                <w:szCs w:val="24"/>
              </w:rPr>
              <w:t>4.з1. Факторы риска развития когнитивных нарушений в пожилом возрасте</w:t>
            </w:r>
            <w:r w:rsidRPr="00055962">
              <w:rPr>
                <w:rFonts w:cs="Times New Roman"/>
                <w:color w:val="0F1115"/>
                <w:sz w:val="24"/>
                <w:szCs w:val="24"/>
              </w:rPr>
              <w:br/>
              <w:t>4.з2. Методы первичной и вторичной профилактики когнитивных расстройств</w:t>
            </w:r>
            <w:r w:rsidRPr="00055962">
              <w:rPr>
                <w:rFonts w:cs="Times New Roman"/>
                <w:color w:val="0F1115"/>
                <w:sz w:val="24"/>
                <w:szCs w:val="24"/>
              </w:rPr>
              <w:br/>
              <w:t>4.з3. Принципы организации социальной поддержки пациентов с деменцией и их семей</w:t>
            </w:r>
          </w:p>
        </w:tc>
        <w:tc>
          <w:tcPr>
            <w:tcW w:w="53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B914777" w14:textId="13B3CF0E" w:rsidR="00055962" w:rsidRPr="00055962" w:rsidRDefault="00055962" w:rsidP="00055962">
            <w:pPr>
              <w:rPr>
                <w:rFonts w:cs="Times New Roman"/>
                <w:sz w:val="24"/>
                <w:szCs w:val="24"/>
              </w:rPr>
            </w:pPr>
            <w:r w:rsidRPr="00055962">
              <w:rPr>
                <w:rFonts w:cs="Times New Roman"/>
                <w:color w:val="0F1115"/>
                <w:sz w:val="24"/>
                <w:szCs w:val="24"/>
              </w:rPr>
              <w:t>4.у1. Выявлять пациентов группы риска и планировать профилактические мероприятия</w:t>
            </w:r>
            <w:r w:rsidRPr="00055962">
              <w:rPr>
                <w:rFonts w:cs="Times New Roman"/>
                <w:color w:val="0F1115"/>
                <w:sz w:val="24"/>
                <w:szCs w:val="24"/>
              </w:rPr>
              <w:br/>
              <w:t xml:space="preserve">4.у2. Оценивать риски социальной </w:t>
            </w:r>
            <w:proofErr w:type="spellStart"/>
            <w:r w:rsidRPr="00055962">
              <w:rPr>
                <w:rFonts w:cs="Times New Roman"/>
                <w:color w:val="0F1115"/>
                <w:sz w:val="24"/>
                <w:szCs w:val="24"/>
              </w:rPr>
              <w:t>дезадаптации</w:t>
            </w:r>
            <w:proofErr w:type="spellEnd"/>
            <w:r w:rsidRPr="00055962">
              <w:rPr>
                <w:rFonts w:cs="Times New Roman"/>
                <w:color w:val="0F1115"/>
                <w:sz w:val="24"/>
                <w:szCs w:val="24"/>
              </w:rPr>
              <w:t xml:space="preserve"> и своевременно направлять к специалистам</w:t>
            </w:r>
            <w:r w:rsidRPr="00055962">
              <w:rPr>
                <w:rFonts w:cs="Times New Roman"/>
                <w:color w:val="0F1115"/>
                <w:sz w:val="24"/>
                <w:szCs w:val="24"/>
              </w:rPr>
              <w:br/>
              <w:t>4.у3. Консультировать родственников по вопросам профилактики и поддержки</w:t>
            </w:r>
          </w:p>
        </w:tc>
      </w:tr>
    </w:tbl>
    <w:p w14:paraId="677E1D14" w14:textId="66E51293" w:rsidR="00B00196" w:rsidRDefault="00B00196" w:rsidP="00D451BC">
      <w:pPr>
        <w:jc w:val="both"/>
        <w:rPr>
          <w:szCs w:val="24"/>
        </w:rPr>
      </w:pPr>
    </w:p>
    <w:p w14:paraId="62772AB3" w14:textId="2A2CE6F9" w:rsidR="00DE23D0" w:rsidRDefault="00DE23D0" w:rsidP="00584C7F">
      <w:pPr>
        <w:jc w:val="both"/>
        <w:rPr>
          <w:szCs w:val="24"/>
        </w:rPr>
        <w:sectPr w:rsidR="00DE23D0" w:rsidSect="00694A79">
          <w:pgSz w:w="16840" w:h="11907" w:orient="landscape" w:code="9"/>
          <w:pgMar w:top="709" w:right="1134" w:bottom="426" w:left="1134" w:header="794" w:footer="850" w:gutter="0"/>
          <w:cols w:space="708"/>
          <w:titlePg/>
          <w:docGrid w:linePitch="381"/>
        </w:sectPr>
      </w:pPr>
    </w:p>
    <w:p w14:paraId="494C2133" w14:textId="685FBB3B" w:rsidR="00F3104B" w:rsidRDefault="006933A2" w:rsidP="00584C7F">
      <w:pPr>
        <w:ind w:left="2" w:hanging="2"/>
        <w:jc w:val="center"/>
        <w:rPr>
          <w:rFonts w:eastAsia="Times New Roman"/>
          <w:b/>
          <w:bCs/>
          <w:szCs w:val="24"/>
        </w:rPr>
      </w:pPr>
      <w:r w:rsidRPr="00D905CB">
        <w:rPr>
          <w:rFonts w:eastAsia="Times New Roman"/>
          <w:b/>
          <w:bCs/>
          <w:szCs w:val="24"/>
        </w:rPr>
        <w:lastRenderedPageBreak/>
        <w:t>3. УЧЕБНЫЙ ПЛАН</w:t>
      </w:r>
    </w:p>
    <w:p w14:paraId="3B9EC224" w14:textId="77777777" w:rsidR="00120CDD" w:rsidRPr="006933A2" w:rsidRDefault="00120CDD" w:rsidP="00584C7F">
      <w:pPr>
        <w:ind w:left="2" w:hanging="2"/>
        <w:jc w:val="center"/>
        <w:rPr>
          <w:rFonts w:eastAsia="Times New Roman"/>
          <w:b/>
          <w:bCs/>
          <w:szCs w:val="24"/>
        </w:rPr>
      </w:pPr>
    </w:p>
    <w:p w14:paraId="205D0412" w14:textId="2634A9BA" w:rsidR="006933A2" w:rsidRDefault="006933A2" w:rsidP="003B66B5">
      <w:pPr>
        <w:ind w:left="2" w:firstLine="851"/>
        <w:jc w:val="both"/>
        <w:rPr>
          <w:rFonts w:eastAsia="Times New Roman"/>
          <w:bCs/>
          <w:szCs w:val="24"/>
        </w:rPr>
      </w:pPr>
      <w:r w:rsidRPr="006933A2">
        <w:rPr>
          <w:rFonts w:eastAsia="Times New Roman"/>
          <w:bCs/>
          <w:szCs w:val="24"/>
        </w:rPr>
        <w:t>Учебный план определяет перечень, трудоёмкость, последовательность и распределение учебных модулей, а также формы контроля знаний слушателей. Программа построена по модульному принципу и включает теоретическую подготовку (лекции), практические занятия, клиническую практику на базе медицинской организации и итоговую аттестацию.</w:t>
      </w:r>
    </w:p>
    <w:p w14:paraId="4D60071B" w14:textId="5CE25819" w:rsidR="006933A2" w:rsidRDefault="006933A2" w:rsidP="003B66B5">
      <w:pPr>
        <w:ind w:left="2" w:firstLine="851"/>
        <w:jc w:val="both"/>
        <w:rPr>
          <w:rFonts w:eastAsia="Times New Roman"/>
          <w:bCs/>
          <w:szCs w:val="24"/>
        </w:rPr>
      </w:pPr>
      <w:r w:rsidRPr="006933A2">
        <w:rPr>
          <w:rFonts w:eastAsia="Times New Roman"/>
          <w:bCs/>
          <w:szCs w:val="24"/>
        </w:rPr>
        <w:t xml:space="preserve">Практическая подготовка составляет </w:t>
      </w:r>
      <w:r w:rsidR="00F24DF1">
        <w:rPr>
          <w:rFonts w:eastAsia="Times New Roman"/>
          <w:bCs/>
          <w:szCs w:val="24"/>
        </w:rPr>
        <w:t>6</w:t>
      </w:r>
      <w:r w:rsidRPr="006933A2">
        <w:rPr>
          <w:rFonts w:eastAsia="Times New Roman"/>
          <w:bCs/>
          <w:szCs w:val="24"/>
        </w:rPr>
        <w:t xml:space="preserve"> часов (</w:t>
      </w:r>
      <w:r w:rsidR="005F4E89">
        <w:rPr>
          <w:rFonts w:eastAsia="Times New Roman"/>
          <w:bCs/>
          <w:szCs w:val="24"/>
        </w:rPr>
        <w:t>33</w:t>
      </w:r>
      <w:r w:rsidRPr="006933A2">
        <w:rPr>
          <w:rFonts w:eastAsia="Times New Roman"/>
          <w:bCs/>
          <w:szCs w:val="24"/>
        </w:rPr>
        <w:t>% от общего объёма программы) и реализуется на клинической базе ООО «</w:t>
      </w:r>
      <w:proofErr w:type="spellStart"/>
      <w:r w:rsidRPr="006933A2">
        <w:rPr>
          <w:rFonts w:eastAsia="Times New Roman"/>
          <w:bCs/>
          <w:szCs w:val="24"/>
        </w:rPr>
        <w:t>Детокс</w:t>
      </w:r>
      <w:proofErr w:type="spellEnd"/>
      <w:r w:rsidRPr="006933A2">
        <w:rPr>
          <w:rFonts w:eastAsia="Times New Roman"/>
          <w:bCs/>
          <w:szCs w:val="24"/>
        </w:rPr>
        <w:t>» (</w:t>
      </w:r>
      <w:r w:rsidRPr="006E3404">
        <w:rPr>
          <w:rFonts w:eastAsia="Times New Roman"/>
          <w:bCs/>
          <w:szCs w:val="24"/>
        </w:rPr>
        <w:t xml:space="preserve">медицинская лицензия от </w:t>
      </w:r>
      <w:r w:rsidR="006E3404" w:rsidRPr="006E3404">
        <w:rPr>
          <w:rFonts w:eastAsia="Times New Roman"/>
          <w:bCs/>
          <w:szCs w:val="24"/>
        </w:rPr>
        <w:t>09.12.2019 №Л041-01124-75/00554706</w:t>
      </w:r>
      <w:r w:rsidR="00B001E0">
        <w:rPr>
          <w:rFonts w:eastAsia="Times New Roman"/>
          <w:bCs/>
          <w:szCs w:val="24"/>
        </w:rPr>
        <w:t>, л</w:t>
      </w:r>
      <w:r w:rsidR="00B001E0" w:rsidRPr="00B001E0">
        <w:rPr>
          <w:rFonts w:eastAsia="Times New Roman"/>
          <w:bCs/>
          <w:szCs w:val="24"/>
        </w:rPr>
        <w:t>ицензия на оборот наркотических средств</w:t>
      </w:r>
      <w:r w:rsidR="00B001E0">
        <w:rPr>
          <w:rFonts w:eastAsia="Times New Roman"/>
          <w:bCs/>
          <w:szCs w:val="24"/>
        </w:rPr>
        <w:t xml:space="preserve"> </w:t>
      </w:r>
      <w:r w:rsidR="00B001E0" w:rsidRPr="00B001E0">
        <w:rPr>
          <w:rFonts w:eastAsia="Times New Roman"/>
          <w:bCs/>
          <w:szCs w:val="24"/>
        </w:rPr>
        <w:t>Л017-01124-75/00149094</w:t>
      </w:r>
      <w:r w:rsidR="00B001E0">
        <w:rPr>
          <w:rFonts w:eastAsia="Times New Roman"/>
          <w:bCs/>
          <w:szCs w:val="24"/>
        </w:rPr>
        <w:t xml:space="preserve"> от </w:t>
      </w:r>
      <w:r w:rsidR="00B001E0" w:rsidRPr="00B001E0">
        <w:rPr>
          <w:rFonts w:eastAsia="Times New Roman"/>
          <w:bCs/>
          <w:szCs w:val="24"/>
        </w:rPr>
        <w:t>24.07.2013</w:t>
      </w:r>
      <w:r w:rsidRPr="006933A2">
        <w:rPr>
          <w:rFonts w:eastAsia="Times New Roman"/>
          <w:bCs/>
          <w:szCs w:val="24"/>
        </w:rPr>
        <w:t>).</w:t>
      </w:r>
    </w:p>
    <w:p w14:paraId="2B53EA08" w14:textId="58A5C9D5" w:rsidR="006933A2" w:rsidRDefault="006933A2" w:rsidP="003B66B5">
      <w:pPr>
        <w:ind w:left="2"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Учебный план по Программе представлен в Таблице </w:t>
      </w:r>
      <w:r w:rsidR="00913DA0">
        <w:rPr>
          <w:rFonts w:eastAsia="Times New Roman"/>
          <w:bCs/>
          <w:szCs w:val="24"/>
        </w:rPr>
        <w:t>2</w:t>
      </w:r>
      <w:r>
        <w:rPr>
          <w:rFonts w:eastAsia="Times New Roman"/>
          <w:bCs/>
          <w:szCs w:val="24"/>
        </w:rPr>
        <w:t>.</w:t>
      </w:r>
    </w:p>
    <w:p w14:paraId="2F611478" w14:textId="3DE49B18" w:rsidR="006933A2" w:rsidRDefault="0007723F" w:rsidP="006933A2">
      <w:pPr>
        <w:ind w:left="2" w:hanging="2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2884"/>
        <w:gridCol w:w="1025"/>
        <w:gridCol w:w="643"/>
        <w:gridCol w:w="1025"/>
        <w:gridCol w:w="827"/>
        <w:gridCol w:w="1413"/>
        <w:gridCol w:w="654"/>
        <w:gridCol w:w="452"/>
      </w:tblGrid>
      <w:tr w:rsidR="001E7E11" w:rsidRPr="00B5699D" w14:paraId="473AE098" w14:textId="38C02434" w:rsidTr="00D905CB">
        <w:trPr>
          <w:trHeight w:val="130"/>
          <w:tblHeader/>
        </w:trPr>
        <w:tc>
          <w:tcPr>
            <w:tcW w:w="29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F59212F" w14:textId="493F21E0" w:rsidR="001E7E11" w:rsidRPr="00B5699D" w:rsidRDefault="001E7E11" w:rsidP="002C215F">
            <w:pPr>
              <w:ind w:right="-237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№ п/п</w:t>
            </w:r>
          </w:p>
        </w:tc>
        <w:tc>
          <w:tcPr>
            <w:tcW w:w="1520" w:type="pct"/>
            <w:vMerge w:val="restar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95AD360" w14:textId="2C568DBF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3183" w:type="pct"/>
            <w:gridSpan w:val="7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80BE89F" w14:textId="782E7214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Количество часов (трудоемкость)</w:t>
            </w:r>
          </w:p>
        </w:tc>
      </w:tr>
      <w:tr w:rsidR="001E7E11" w:rsidRPr="00B5699D" w14:paraId="19F46919" w14:textId="0BE7FCCC" w:rsidTr="00D905CB">
        <w:trPr>
          <w:tblHeader/>
        </w:trPr>
        <w:tc>
          <w:tcPr>
            <w:tcW w:w="29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8C703AE" w14:textId="15B12E05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5E50998" w14:textId="28FDD163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Merge w:val="restar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EADEED2" w14:textId="37BDD575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643" w:type="pct"/>
            <w:gridSpan w:val="6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994CA4C" w14:textId="45B26A48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в том числе по видам учебной деятельности</w:t>
            </w:r>
          </w:p>
        </w:tc>
      </w:tr>
      <w:tr w:rsidR="001E7E11" w:rsidRPr="00B5699D" w14:paraId="2A857889" w14:textId="2C216B13" w:rsidTr="002C215F">
        <w:trPr>
          <w:tblHeader/>
        </w:trPr>
        <w:tc>
          <w:tcPr>
            <w:tcW w:w="29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69520A8" w14:textId="3B8DEE24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21285E7" w14:textId="3EF75762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BA7C396" w14:textId="27A214FC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vMerge w:val="restar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E073512" w14:textId="32B0630D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721" w:type="pct"/>
            <w:gridSpan w:val="3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5FB369E" w14:textId="2051C03A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ЗСТ</w:t>
            </w:r>
          </w:p>
        </w:tc>
        <w:tc>
          <w:tcPr>
            <w:tcW w:w="345" w:type="pct"/>
            <w:vMerge w:val="restar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16B4010" w14:textId="1016D4B4" w:rsidR="001E7E11" w:rsidRPr="00B5699D" w:rsidRDefault="001E7E11" w:rsidP="001E7E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14:paraId="6A7C8397" w14:textId="1C96FAF6" w:rsidR="001E7E11" w:rsidRDefault="001E7E11" w:rsidP="001E7E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1E7E11" w:rsidRPr="00B5699D" w14:paraId="1237C331" w14:textId="45D1331D" w:rsidTr="002C215F">
        <w:trPr>
          <w:trHeight w:val="54"/>
          <w:tblHeader/>
        </w:trPr>
        <w:tc>
          <w:tcPr>
            <w:tcW w:w="29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F381FEC" w14:textId="7A2F8764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72D52B5" w14:textId="64D16C96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0CAEFE1" w14:textId="31AFB977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461439C" w14:textId="5CC6BFCD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Merge w:val="restar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26B8C57" w14:textId="071DE224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81" w:type="pct"/>
            <w:gridSpan w:val="2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D79F946" w14:textId="3CDE1507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345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B5CCD2B" w14:textId="4BB5688B" w:rsidR="001E7E11" w:rsidRPr="00B5699D" w:rsidRDefault="001E7E11" w:rsidP="001E7E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4D8656DE" w14:textId="77777777" w:rsidR="001E7E11" w:rsidRPr="00B5699D" w:rsidRDefault="001E7E11" w:rsidP="001E7E11">
            <w:pPr>
              <w:jc w:val="center"/>
              <w:rPr>
                <w:sz w:val="24"/>
                <w:szCs w:val="24"/>
              </w:rPr>
            </w:pPr>
          </w:p>
        </w:tc>
      </w:tr>
      <w:tr w:rsidR="001E7E11" w:rsidRPr="00B5699D" w14:paraId="6D9B4A3F" w14:textId="762CB942" w:rsidTr="002C215F">
        <w:trPr>
          <w:tblHeader/>
        </w:trPr>
        <w:tc>
          <w:tcPr>
            <w:tcW w:w="29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D2EAA12" w14:textId="0CC41909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23F4278" w14:textId="7F3B5E01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FE5BC79" w14:textId="4DADC9C3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B7C67B7" w14:textId="11F0D529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EA3B7C3" w14:textId="439172C3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9CD9D56" w14:textId="36A66DCA" w:rsidR="001E7E11" w:rsidRPr="00B5699D" w:rsidRDefault="00C349D3" w:rsidP="00C349D3">
            <w:pPr>
              <w:pStyle w:val="ac"/>
              <w:spacing w:before="0" w:beforeAutospacing="0" w:after="0" w:afterAutospacing="0"/>
              <w:jc w:val="center"/>
            </w:pPr>
            <w:r>
              <w:t>ПП</w:t>
            </w:r>
          </w:p>
        </w:tc>
        <w:tc>
          <w:tcPr>
            <w:tcW w:w="745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019E2DA" w14:textId="165C5643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 w:rsidRPr="001E7E11">
              <w:rPr>
                <w:sz w:val="24"/>
                <w:szCs w:val="24"/>
              </w:rPr>
              <w:t>ЭО и ДОТ</w:t>
            </w:r>
          </w:p>
        </w:tc>
        <w:tc>
          <w:tcPr>
            <w:tcW w:w="345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C20B3B7" w14:textId="61A7C723" w:rsidR="001E7E11" w:rsidRPr="00B5699D" w:rsidRDefault="001E7E11" w:rsidP="001E7E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640C9F10" w14:textId="77777777" w:rsidR="001E7E11" w:rsidRPr="00B5699D" w:rsidRDefault="001E7E11" w:rsidP="001E7E11">
            <w:pPr>
              <w:jc w:val="center"/>
              <w:rPr>
                <w:sz w:val="24"/>
                <w:szCs w:val="24"/>
              </w:rPr>
            </w:pPr>
          </w:p>
        </w:tc>
      </w:tr>
      <w:tr w:rsidR="00E20383" w:rsidRPr="00B5699D" w14:paraId="061EC382" w14:textId="2B64FD40" w:rsidTr="002C215F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97C39C3" w14:textId="77777777" w:rsidR="00E20383" w:rsidRPr="00E20383" w:rsidRDefault="00E20383" w:rsidP="002C215F">
            <w:pPr>
              <w:tabs>
                <w:tab w:val="left" w:pos="132"/>
              </w:tabs>
              <w:ind w:left="-294" w:right="-519"/>
              <w:jc w:val="center"/>
              <w:rPr>
                <w:b/>
                <w:sz w:val="24"/>
                <w:szCs w:val="24"/>
              </w:rPr>
            </w:pPr>
            <w:r w:rsidRPr="00E2038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2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DC0D6D1" w14:textId="77777777" w:rsidR="00E20383" w:rsidRPr="00E20383" w:rsidRDefault="00E20383" w:rsidP="00E20383">
            <w:pPr>
              <w:rPr>
                <w:b/>
                <w:sz w:val="24"/>
                <w:szCs w:val="24"/>
              </w:rPr>
            </w:pPr>
            <w:r w:rsidRPr="00E20383">
              <w:rPr>
                <w:b/>
                <w:sz w:val="24"/>
                <w:szCs w:val="24"/>
              </w:rPr>
              <w:t>Модуль 1. Когнитивные нарушения в пожилом возрасте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9FDD5D5" w14:textId="10B248FD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A013846" w14:textId="722321D1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BD8C4DA" w14:textId="3813304A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6049691" w14:textId="7F2FAB14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9111B6E" w14:textId="70F0A4B9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0056343D" w14:textId="337448B9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F6F33" w14:textId="728ED582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E20383" w:rsidRPr="00B5699D" w14:paraId="60786E10" w14:textId="2B759181" w:rsidTr="002C215F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53F004F" w14:textId="77777777" w:rsidR="00E20383" w:rsidRPr="00B5699D" w:rsidRDefault="00E20383" w:rsidP="002C215F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1.1</w:t>
            </w:r>
          </w:p>
        </w:tc>
        <w:tc>
          <w:tcPr>
            <w:tcW w:w="152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CFBB3BF" w14:textId="77777777" w:rsidR="00E20383" w:rsidRPr="00B5699D" w:rsidRDefault="00E20383" w:rsidP="00E20383">
            <w:pPr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Клинические проявления и классификация когнитивных расстройств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F2B804E" w14:textId="1656335F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2E5E29C" w14:textId="2FE70145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833764E" w14:textId="49A81CA9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94E5CEF" w14:textId="7A740BA3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E502B6B" w14:textId="087600C8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549E859B" w14:textId="12D7397B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EA395" w14:textId="4EC38BEF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20383" w:rsidRPr="00B5699D" w14:paraId="6A4B6F14" w14:textId="5298ED25" w:rsidTr="002C215F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7234517" w14:textId="77777777" w:rsidR="00E20383" w:rsidRPr="00B5699D" w:rsidRDefault="00E20383" w:rsidP="002C215F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1.2</w:t>
            </w:r>
          </w:p>
        </w:tc>
        <w:tc>
          <w:tcPr>
            <w:tcW w:w="152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F1E3EB2" w14:textId="77777777" w:rsidR="00E20383" w:rsidRPr="00B5699D" w:rsidRDefault="00E20383" w:rsidP="00E20383">
            <w:pPr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Нейропсихологические синдромы при деменциях различного генеза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6582D78" w14:textId="1DA7A269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FD549B5" w14:textId="15B54FBD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4797B00" w14:textId="69CD0B64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3706519" w14:textId="40582A0A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9E34F77" w14:textId="03D4767A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506C6AD6" w14:textId="74FC4005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DCFEA" w14:textId="4EE0514E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20383" w:rsidRPr="00B5699D" w14:paraId="386B0818" w14:textId="42396606" w:rsidTr="002C215F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AF13C36" w14:textId="77777777" w:rsidR="00E20383" w:rsidRPr="00B5699D" w:rsidRDefault="00E20383" w:rsidP="002C215F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1.3</w:t>
            </w:r>
          </w:p>
        </w:tc>
        <w:tc>
          <w:tcPr>
            <w:tcW w:w="152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39FDDAD" w14:textId="77777777" w:rsidR="00E20383" w:rsidRPr="00B5699D" w:rsidRDefault="00E20383" w:rsidP="00E20383">
            <w:pPr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Клинический разбор пациентов на базе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7080BA3" w14:textId="10242DFF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AB36B98" w14:textId="029002D2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03377F8" w14:textId="59AAD2D1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18E1F17" w14:textId="3E8C462A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44B7F75" w14:textId="2C7C8CF7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F659DFF" w14:textId="35EF41D6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B02D8" w14:textId="1E61A27F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20383" w:rsidRPr="00B5699D" w14:paraId="2B2BA71B" w14:textId="724D4E99" w:rsidTr="002C215F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D224CFE" w14:textId="77777777" w:rsidR="00E20383" w:rsidRPr="00E20383" w:rsidRDefault="00E20383" w:rsidP="002C215F">
            <w:pPr>
              <w:tabs>
                <w:tab w:val="left" w:pos="132"/>
              </w:tabs>
              <w:ind w:left="-294" w:right="-519"/>
              <w:jc w:val="center"/>
              <w:rPr>
                <w:b/>
                <w:sz w:val="24"/>
                <w:szCs w:val="24"/>
              </w:rPr>
            </w:pPr>
            <w:r w:rsidRPr="00E2038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2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7F0A908" w14:textId="77777777" w:rsidR="00E20383" w:rsidRPr="00E20383" w:rsidRDefault="00E20383" w:rsidP="00E20383">
            <w:pPr>
              <w:rPr>
                <w:b/>
                <w:sz w:val="24"/>
                <w:szCs w:val="24"/>
              </w:rPr>
            </w:pPr>
            <w:r w:rsidRPr="00E20383">
              <w:rPr>
                <w:b/>
                <w:sz w:val="24"/>
                <w:szCs w:val="24"/>
              </w:rPr>
              <w:t>Модуль 2. Диагностика когнитивных нарушений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6915C04" w14:textId="79B22E11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183E391" w14:textId="257D01FE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BBDEA8C" w14:textId="009CB2D4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FDBD188" w14:textId="19BF5B9F" w:rsidR="00E20383" w:rsidRPr="00E20383" w:rsidRDefault="00F24DF1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F020B9F" w14:textId="6966796C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1C84BBF7" w14:textId="798E5D7A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741B1" w14:textId="09C3463D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E20383" w:rsidRPr="00B5699D" w14:paraId="74728A55" w14:textId="4F15EEB2" w:rsidTr="002C215F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4B68F60" w14:textId="77777777" w:rsidR="00E20383" w:rsidRPr="00B5699D" w:rsidRDefault="00E20383" w:rsidP="002C215F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2.1</w:t>
            </w:r>
          </w:p>
        </w:tc>
        <w:tc>
          <w:tcPr>
            <w:tcW w:w="152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AA7242D" w14:textId="77777777" w:rsidR="00E20383" w:rsidRPr="00B5699D" w:rsidRDefault="00E20383" w:rsidP="00E20383">
            <w:pPr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Методы клинической и психометрической диагностики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923A511" w14:textId="4037A1CA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7806B66" w14:textId="7E7F15E2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4A4E2F3" w14:textId="3D369DB6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4A35547" w14:textId="6F54B143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90B45D4" w14:textId="5D843D1A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082C955" w14:textId="0199F9B3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AFE14" w14:textId="0A674911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20383" w:rsidRPr="00B5699D" w14:paraId="205FA913" w14:textId="318FCF90" w:rsidTr="002C215F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931D184" w14:textId="77777777" w:rsidR="00E20383" w:rsidRPr="00B5699D" w:rsidRDefault="00E20383" w:rsidP="002C215F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2.2</w:t>
            </w:r>
          </w:p>
        </w:tc>
        <w:tc>
          <w:tcPr>
            <w:tcW w:w="152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73FB1DC" w14:textId="77777777" w:rsidR="00E20383" w:rsidRPr="00B5699D" w:rsidRDefault="00E20383" w:rsidP="00E20383">
            <w:pPr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Отработка навыков диагностики (работа со шкалами)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19716E5" w14:textId="18F3DAA7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C561E17" w14:textId="59B3979E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ECD3C76" w14:textId="083EF3C0" w:rsidR="00E20383" w:rsidRPr="00E20383" w:rsidRDefault="00F24DF1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295481F" w14:textId="08562168" w:rsidR="00E20383" w:rsidRPr="00E20383" w:rsidRDefault="00F24DF1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3FC8B28" w14:textId="6421EA86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A73325B" w14:textId="19BC59BF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F92D9" w14:textId="47E4B913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20383" w:rsidRPr="00B5699D" w14:paraId="66366CA3" w14:textId="16DF26C9" w:rsidTr="002C215F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0E5F37B" w14:textId="77777777" w:rsidR="00E20383" w:rsidRPr="00B5699D" w:rsidRDefault="00E20383" w:rsidP="002C215F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2.3</w:t>
            </w:r>
          </w:p>
        </w:tc>
        <w:tc>
          <w:tcPr>
            <w:tcW w:w="152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0BA644A" w14:textId="77777777" w:rsidR="00E20383" w:rsidRPr="00B5699D" w:rsidRDefault="00E20383" w:rsidP="00E20383">
            <w:pPr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Диагностика на клинической базе (ведение пациента)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9A643F8" w14:textId="198D400B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A8A802C" w14:textId="2C0B2217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E63F439" w14:textId="05FD1F64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B9CF92F" w14:textId="466CC825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0106F0B" w14:textId="7D4E666A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180D349" w14:textId="19BE2282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0F58A" w14:textId="31C6FF47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20383" w:rsidRPr="00B5699D" w14:paraId="76DEFCA5" w14:textId="661F5726" w:rsidTr="002C215F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0F2903E" w14:textId="77777777" w:rsidR="00E20383" w:rsidRPr="00E20383" w:rsidRDefault="00E20383" w:rsidP="002C215F">
            <w:pPr>
              <w:tabs>
                <w:tab w:val="left" w:pos="132"/>
              </w:tabs>
              <w:ind w:left="-294" w:right="-519"/>
              <w:jc w:val="center"/>
              <w:rPr>
                <w:b/>
                <w:sz w:val="24"/>
                <w:szCs w:val="24"/>
              </w:rPr>
            </w:pPr>
            <w:r w:rsidRPr="00E20383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52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4946B00" w14:textId="4E4BED58" w:rsidR="00E20383" w:rsidRPr="00E20383" w:rsidRDefault="00E20383" w:rsidP="00E20383">
            <w:pPr>
              <w:rPr>
                <w:b/>
                <w:sz w:val="24"/>
                <w:szCs w:val="24"/>
              </w:rPr>
            </w:pPr>
            <w:r w:rsidRPr="00E20383">
              <w:rPr>
                <w:b/>
                <w:sz w:val="24"/>
                <w:szCs w:val="24"/>
              </w:rPr>
              <w:t xml:space="preserve">Модуль 3. </w:t>
            </w:r>
            <w:r w:rsidR="00610A79">
              <w:rPr>
                <w:b/>
                <w:sz w:val="24"/>
                <w:szCs w:val="24"/>
              </w:rPr>
              <w:br/>
            </w:r>
            <w:r w:rsidRPr="00E20383">
              <w:rPr>
                <w:b/>
                <w:sz w:val="24"/>
                <w:szCs w:val="24"/>
              </w:rPr>
              <w:t>Лечение, реабилитация и уход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CD9959F" w14:textId="2D2A7624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24DDE8F" w14:textId="7D1AB054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0600013" w14:textId="7B9F498E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DEF9080" w14:textId="2977FD3D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A874FCB" w14:textId="19810D6E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40D2206" w14:textId="4C6C8207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47461" w14:textId="1B3B987B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E20383" w:rsidRPr="00B5699D" w14:paraId="1D06409B" w14:textId="6D7F8C6B" w:rsidTr="002C215F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38F362F" w14:textId="77777777" w:rsidR="00E20383" w:rsidRPr="00B5699D" w:rsidRDefault="00E20383" w:rsidP="002C215F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3.1</w:t>
            </w:r>
          </w:p>
        </w:tc>
        <w:tc>
          <w:tcPr>
            <w:tcW w:w="152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81E86D0" w14:textId="77777777" w:rsidR="00E20383" w:rsidRPr="00B5699D" w:rsidRDefault="00E20383" w:rsidP="00E20383">
            <w:pPr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Принципы терапии и реабилитации когнитивных нарушений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62695F5" w14:textId="61647B0B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1539AEA" w14:textId="03014DC7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F6AE4B6" w14:textId="10108809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2D514ED" w14:textId="4E4376FF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39096C5" w14:textId="5F94084A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CF4F921" w14:textId="4DAB623B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6E583" w14:textId="4DC0903A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20383" w:rsidRPr="00B5699D" w14:paraId="0998B9AD" w14:textId="5BA0D994" w:rsidTr="002C215F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3E93714" w14:textId="77777777" w:rsidR="00E20383" w:rsidRPr="00B5699D" w:rsidRDefault="00E20383" w:rsidP="002C215F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3.2</w:t>
            </w:r>
          </w:p>
        </w:tc>
        <w:tc>
          <w:tcPr>
            <w:tcW w:w="152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4F2B9A7" w14:textId="6EF24A2C" w:rsidR="00E20383" w:rsidRPr="00B5699D" w:rsidRDefault="001A18AC" w:rsidP="00E20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м</w:t>
            </w:r>
            <w:r w:rsidR="00E20383" w:rsidRPr="00B5699D">
              <w:rPr>
                <w:sz w:val="24"/>
                <w:szCs w:val="24"/>
              </w:rPr>
              <w:t>етоды когнитивной стимуляции и работа с родственниками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EC92F23" w14:textId="4BFFC2CE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72201BF" w14:textId="35DA4C12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EA9C06C" w14:textId="61564D96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147C661" w14:textId="4E866A95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992343B" w14:textId="290553AF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8EA8FBA" w14:textId="503D83BD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28DF6" w14:textId="3D520F27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20383" w:rsidRPr="00B5699D" w14:paraId="67471BF6" w14:textId="44FEFA1B" w:rsidTr="002C215F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317D2ED" w14:textId="77777777" w:rsidR="00E20383" w:rsidRPr="00B5699D" w:rsidRDefault="00E20383" w:rsidP="002C215F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3.3</w:t>
            </w:r>
          </w:p>
        </w:tc>
        <w:tc>
          <w:tcPr>
            <w:tcW w:w="152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403A6F7" w14:textId="12E9BB88" w:rsidR="00E20383" w:rsidRPr="00B5699D" w:rsidRDefault="001A18AC" w:rsidP="00E20383">
            <w:pPr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Разработка индивидуального плана ведения пациента</w:t>
            </w:r>
            <w:r>
              <w:rPr>
                <w:sz w:val="24"/>
                <w:szCs w:val="24"/>
              </w:rPr>
              <w:t xml:space="preserve"> (общий кейс)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B29158B" w14:textId="24A779AC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22C37BC" w14:textId="665E26B4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562F0A7" w14:textId="1F0F9824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FB709D6" w14:textId="70F44FA6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C014869" w14:textId="14A9C699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843ACC0" w14:textId="0F0CF9D6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F3608" w14:textId="4ACF3133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20383" w:rsidRPr="00B5699D" w14:paraId="074073CA" w14:textId="640B0177" w:rsidTr="002C215F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E08A0E2" w14:textId="77777777" w:rsidR="00E20383" w:rsidRPr="00E20383" w:rsidRDefault="00E20383" w:rsidP="002C215F">
            <w:pPr>
              <w:tabs>
                <w:tab w:val="left" w:pos="132"/>
              </w:tabs>
              <w:ind w:left="-294" w:right="-519"/>
              <w:jc w:val="center"/>
              <w:rPr>
                <w:b/>
                <w:sz w:val="24"/>
                <w:szCs w:val="24"/>
              </w:rPr>
            </w:pPr>
            <w:r w:rsidRPr="00E2038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2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C10C2E3" w14:textId="77777777" w:rsidR="00E20383" w:rsidRPr="00E20383" w:rsidRDefault="00E20383" w:rsidP="00E20383">
            <w:pPr>
              <w:rPr>
                <w:b/>
                <w:sz w:val="24"/>
                <w:szCs w:val="24"/>
              </w:rPr>
            </w:pPr>
            <w:r w:rsidRPr="00E20383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A114E90" w14:textId="3CE7C02B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4FFCAD3" w14:textId="7937BCB1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414B255" w14:textId="6AC68970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90A2AC4" w14:textId="7F89633A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6176A69" w14:textId="16150FB2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B5A0361" w14:textId="67FED26C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3F38A" w14:textId="3FD16F3B" w:rsidR="00E20383" w:rsidRPr="00E20383" w:rsidRDefault="00E20383" w:rsidP="00E2038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20383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20383" w:rsidRPr="00B5699D" w14:paraId="056B58FE" w14:textId="710563E3" w:rsidTr="002C215F">
        <w:trPr>
          <w:trHeight w:val="91"/>
        </w:trPr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EA6ADCD" w14:textId="77777777" w:rsidR="00E20383" w:rsidRPr="00B5699D" w:rsidRDefault="00E20383" w:rsidP="002C215F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4.1</w:t>
            </w:r>
          </w:p>
        </w:tc>
        <w:tc>
          <w:tcPr>
            <w:tcW w:w="152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B666BC2" w14:textId="3B696633" w:rsidR="00E20383" w:rsidRPr="00B5699D" w:rsidRDefault="00E20383" w:rsidP="00E20383">
            <w:pPr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 xml:space="preserve">Зачет </w:t>
            </w:r>
            <w:r>
              <w:rPr>
                <w:sz w:val="24"/>
                <w:szCs w:val="24"/>
              </w:rPr>
              <w:t>и</w:t>
            </w:r>
            <w:r w:rsidRPr="00B5699D">
              <w:rPr>
                <w:sz w:val="24"/>
                <w:szCs w:val="24"/>
              </w:rPr>
              <w:t xml:space="preserve"> тестирование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340ECF5" w14:textId="34F26AFE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CCF5A07" w14:textId="293FE49A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9BDB561" w14:textId="727A6084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DE42760" w14:textId="2A0EECD7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4C75F3F" w14:textId="475D41DB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1F9DD7C5" w14:textId="2241A31E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710C4" w14:textId="776F64FB" w:rsidR="00E20383" w:rsidRPr="00E20383" w:rsidRDefault="00E20383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C215F" w:rsidRPr="00B5699D" w14:paraId="6B4244B5" w14:textId="070E245D" w:rsidTr="002C215F">
        <w:tc>
          <w:tcPr>
            <w:tcW w:w="1817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D81F54C" w14:textId="77777777" w:rsidR="002C215F" w:rsidRPr="00B5699D" w:rsidRDefault="002C215F" w:rsidP="00E20383">
            <w:pPr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ИТОГО: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DAC2533" w14:textId="1E8F1AB8" w:rsidR="002C215F" w:rsidRPr="00E20383" w:rsidRDefault="002C215F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01BF60A" w14:textId="7DE29100" w:rsidR="002C215F" w:rsidRPr="00E20383" w:rsidRDefault="002C215F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BBA8F4F" w14:textId="2773B900" w:rsidR="002C215F" w:rsidRPr="00E20383" w:rsidRDefault="002C215F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F18B3F3" w14:textId="7A528740" w:rsidR="002C215F" w:rsidRPr="00E20383" w:rsidRDefault="00F24DF1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1BC48DF" w14:textId="315DDA27" w:rsidR="002C215F" w:rsidRPr="00E20383" w:rsidRDefault="002C215F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F445374" w14:textId="65C9E1BB" w:rsidR="002C215F" w:rsidRPr="00E20383" w:rsidRDefault="002C215F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334B" w14:textId="617C956D" w:rsidR="002C215F" w:rsidRPr="00E20383" w:rsidRDefault="002C215F" w:rsidP="00E203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0383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583A04B0" w14:textId="77777777" w:rsidR="00C349D3" w:rsidRDefault="00C349D3" w:rsidP="00C349D3">
      <w:pPr>
        <w:ind w:left="2"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Условные обозначения: </w:t>
      </w:r>
    </w:p>
    <w:p w14:paraId="11188230" w14:textId="475663A8" w:rsidR="00B5699D" w:rsidRPr="00B5699D" w:rsidRDefault="00B5699D" w:rsidP="00C349D3">
      <w:pPr>
        <w:ind w:left="2"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Л – лекции</w:t>
      </w:r>
      <w:r w:rsidR="00C349D3">
        <w:rPr>
          <w:rFonts w:eastAsia="Times New Roman"/>
          <w:bCs/>
          <w:szCs w:val="24"/>
        </w:rPr>
        <w:t>.</w:t>
      </w:r>
    </w:p>
    <w:p w14:paraId="51C50DF3" w14:textId="2281B19F" w:rsidR="00B5699D" w:rsidRPr="00B5699D" w:rsidRDefault="00B5699D" w:rsidP="00B5699D">
      <w:pPr>
        <w:ind w:left="2"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ЗСТ</w:t>
      </w:r>
      <w:r w:rsidRPr="00B5699D">
        <w:rPr>
          <w:rFonts w:eastAsia="Times New Roman"/>
          <w:bCs/>
          <w:szCs w:val="24"/>
        </w:rPr>
        <w:t xml:space="preserve"> – занятия семинарского типа (семинары, практические занятия, практикумы, лабораторные работы, коллоквиумы и иные аналогичные занятия)</w:t>
      </w:r>
      <w:r w:rsidR="00C349D3">
        <w:rPr>
          <w:rFonts w:eastAsia="Times New Roman"/>
          <w:bCs/>
          <w:szCs w:val="24"/>
        </w:rPr>
        <w:t>.</w:t>
      </w:r>
    </w:p>
    <w:p w14:paraId="1C5F5572" w14:textId="07C3128C" w:rsidR="00C349D3" w:rsidRPr="00C349D3" w:rsidRDefault="00C349D3" w:rsidP="00B5699D">
      <w:pPr>
        <w:ind w:left="2" w:firstLine="851"/>
        <w:jc w:val="both"/>
        <w:rPr>
          <w:rFonts w:eastAsia="Times New Roman"/>
          <w:bCs/>
          <w:szCs w:val="24"/>
        </w:rPr>
      </w:pPr>
      <w:r w:rsidRPr="00C349D3">
        <w:rPr>
          <w:rFonts w:eastAsia="Times New Roman"/>
          <w:bCs/>
          <w:szCs w:val="24"/>
        </w:rPr>
        <w:t xml:space="preserve">ПП </w:t>
      </w:r>
      <w:r w:rsidRPr="00B5699D">
        <w:rPr>
          <w:rFonts w:eastAsia="Times New Roman"/>
          <w:bCs/>
          <w:szCs w:val="24"/>
        </w:rPr>
        <w:t>–</w:t>
      </w:r>
      <w:r w:rsidRPr="00C349D3">
        <w:rPr>
          <w:rFonts w:eastAsia="Times New Roman"/>
          <w:bCs/>
          <w:szCs w:val="24"/>
        </w:rPr>
        <w:t xml:space="preserve"> практическая подготовка</w:t>
      </w:r>
      <w:r>
        <w:rPr>
          <w:rFonts w:eastAsia="Times New Roman"/>
          <w:bCs/>
          <w:szCs w:val="24"/>
        </w:rPr>
        <w:t>.</w:t>
      </w:r>
    </w:p>
    <w:p w14:paraId="0A0A0AD4" w14:textId="12A55FD0" w:rsidR="00C349D3" w:rsidRPr="00C349D3" w:rsidRDefault="00C349D3" w:rsidP="00C349D3">
      <w:pPr>
        <w:ind w:left="2" w:firstLine="851"/>
        <w:jc w:val="both"/>
        <w:rPr>
          <w:rFonts w:eastAsia="Times New Roman"/>
          <w:bCs/>
          <w:szCs w:val="24"/>
        </w:rPr>
      </w:pPr>
      <w:r w:rsidRPr="00C349D3">
        <w:rPr>
          <w:rFonts w:eastAsia="Times New Roman"/>
          <w:bCs/>
          <w:szCs w:val="24"/>
        </w:rPr>
        <w:t xml:space="preserve">ЭО и ДОТ </w:t>
      </w:r>
      <w:r w:rsidRPr="00B5699D">
        <w:rPr>
          <w:rFonts w:eastAsia="Times New Roman"/>
          <w:bCs/>
          <w:szCs w:val="24"/>
        </w:rPr>
        <w:t>–</w:t>
      </w:r>
      <w:r w:rsidRPr="00C349D3">
        <w:rPr>
          <w:rFonts w:eastAsia="Times New Roman"/>
          <w:bCs/>
          <w:szCs w:val="24"/>
        </w:rPr>
        <w:t xml:space="preserve"> </w:t>
      </w:r>
      <w:r w:rsidR="001E7E11" w:rsidRPr="00C349D3">
        <w:rPr>
          <w:rFonts w:eastAsia="Times New Roman"/>
          <w:bCs/>
          <w:szCs w:val="24"/>
        </w:rPr>
        <w:t xml:space="preserve">возможно использование </w:t>
      </w:r>
      <w:r w:rsidRPr="00C349D3">
        <w:rPr>
          <w:rFonts w:eastAsia="Times New Roman"/>
          <w:bCs/>
          <w:szCs w:val="24"/>
        </w:rPr>
        <w:t>электронного обучения и дистанционных образовательных технологий</w:t>
      </w:r>
      <w:r>
        <w:rPr>
          <w:rFonts w:eastAsia="Times New Roman"/>
          <w:bCs/>
          <w:szCs w:val="24"/>
        </w:rPr>
        <w:t>.</w:t>
      </w:r>
    </w:p>
    <w:p w14:paraId="5D539669" w14:textId="73197DC3" w:rsidR="001E7E11" w:rsidRDefault="001E7E11" w:rsidP="00B5699D">
      <w:pPr>
        <w:ind w:left="2"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П</w:t>
      </w:r>
      <w:r w:rsidR="00C349D3">
        <w:rPr>
          <w:rFonts w:eastAsia="Times New Roman"/>
          <w:bCs/>
          <w:szCs w:val="24"/>
        </w:rPr>
        <w:t xml:space="preserve"> – практика.</w:t>
      </w:r>
    </w:p>
    <w:p w14:paraId="4599B76C" w14:textId="00129BC4" w:rsidR="00584C7F" w:rsidRDefault="00C349D3" w:rsidP="00584C7F">
      <w:pPr>
        <w:ind w:left="2"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А – аттестация.</w:t>
      </w:r>
    </w:p>
    <w:p w14:paraId="6FC5C590" w14:textId="78482D74" w:rsidR="00584C7F" w:rsidRDefault="00584C7F" w:rsidP="00584C7F">
      <w:pPr>
        <w:jc w:val="both"/>
        <w:rPr>
          <w:rFonts w:eastAsia="Times New Roman"/>
          <w:bCs/>
          <w:szCs w:val="24"/>
        </w:rPr>
      </w:pPr>
    </w:p>
    <w:p w14:paraId="0404A671" w14:textId="77777777" w:rsidR="00584C7F" w:rsidRDefault="00584C7F" w:rsidP="00584C7F">
      <w:pPr>
        <w:jc w:val="both"/>
        <w:rPr>
          <w:rFonts w:eastAsia="Times New Roman"/>
          <w:bCs/>
          <w:szCs w:val="24"/>
        </w:rPr>
      </w:pPr>
    </w:p>
    <w:p w14:paraId="5330403E" w14:textId="55AF105B" w:rsidR="00BD6026" w:rsidRDefault="009D2054" w:rsidP="000B5F0A">
      <w:pPr>
        <w:ind w:left="2" w:firstLine="851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4</w:t>
      </w:r>
      <w:r w:rsidR="00BD6026" w:rsidRPr="00BD6026">
        <w:rPr>
          <w:rFonts w:eastAsia="Times New Roman"/>
          <w:b/>
          <w:bCs/>
          <w:szCs w:val="24"/>
        </w:rPr>
        <w:t>. КАЛЕНДАРНЫЙ УЧЕБНЫЙ ГРАФИК</w:t>
      </w:r>
    </w:p>
    <w:p w14:paraId="3121DED1" w14:textId="7CFEC116" w:rsidR="002C215F" w:rsidRDefault="002C215F" w:rsidP="000B5F0A">
      <w:pPr>
        <w:ind w:left="2" w:firstLine="851"/>
        <w:jc w:val="center"/>
        <w:rPr>
          <w:rFonts w:eastAsia="Times New Roman"/>
          <w:b/>
          <w:bCs/>
          <w:szCs w:val="24"/>
        </w:rPr>
      </w:pPr>
    </w:p>
    <w:p w14:paraId="544272A2" w14:textId="3F1BB347" w:rsidR="002C215F" w:rsidRDefault="002C215F" w:rsidP="002C215F">
      <w:pPr>
        <w:ind w:left="2" w:firstLine="851"/>
        <w:jc w:val="both"/>
        <w:rPr>
          <w:rFonts w:eastAsia="Times New Roman"/>
          <w:bCs/>
          <w:szCs w:val="24"/>
        </w:rPr>
      </w:pPr>
      <w:r w:rsidRPr="002C215F">
        <w:rPr>
          <w:rFonts w:eastAsia="Times New Roman"/>
          <w:bCs/>
          <w:szCs w:val="24"/>
        </w:rPr>
        <w:t xml:space="preserve">Календарный учебный график определяет последовательность освоения модулей (тем) </w:t>
      </w:r>
      <w:r>
        <w:rPr>
          <w:rFonts w:eastAsia="Times New Roman"/>
          <w:bCs/>
          <w:szCs w:val="24"/>
        </w:rPr>
        <w:t>Программы</w:t>
      </w:r>
      <w:r w:rsidRPr="002C215F">
        <w:rPr>
          <w:rFonts w:eastAsia="Times New Roman"/>
          <w:bCs/>
          <w:szCs w:val="24"/>
        </w:rPr>
        <w:t> с указанием распределения учебной нагрузки по дням обучения.</w:t>
      </w:r>
    </w:p>
    <w:p w14:paraId="68686902" w14:textId="73EFC560" w:rsidR="00694A79" w:rsidRDefault="002C215F" w:rsidP="0007723F">
      <w:pPr>
        <w:ind w:left="2" w:firstLine="851"/>
        <w:jc w:val="both"/>
        <w:rPr>
          <w:rFonts w:eastAsia="Times New Roman"/>
          <w:bCs/>
          <w:szCs w:val="24"/>
        </w:rPr>
      </w:pPr>
      <w:r w:rsidRPr="002C215F">
        <w:rPr>
          <w:rFonts w:eastAsia="Times New Roman"/>
          <w:bCs/>
          <w:szCs w:val="24"/>
        </w:rPr>
        <w:t>Календарный учебный график</w:t>
      </w:r>
      <w:r>
        <w:rPr>
          <w:rFonts w:eastAsia="Times New Roman"/>
          <w:bCs/>
          <w:szCs w:val="24"/>
        </w:rPr>
        <w:t xml:space="preserve"> Программы представлен в Таблице </w:t>
      </w:r>
      <w:r w:rsidR="00913DA0">
        <w:rPr>
          <w:rFonts w:eastAsia="Times New Roman"/>
          <w:bCs/>
          <w:szCs w:val="24"/>
        </w:rPr>
        <w:t>3</w:t>
      </w:r>
      <w:r w:rsidR="0007723F">
        <w:rPr>
          <w:rFonts w:eastAsia="Times New Roman"/>
          <w:bCs/>
          <w:szCs w:val="24"/>
        </w:rPr>
        <w:t>.</w:t>
      </w:r>
    </w:p>
    <w:p w14:paraId="1D5327A1" w14:textId="64F787ED" w:rsidR="00BD6026" w:rsidRPr="00EF5799" w:rsidRDefault="0007723F" w:rsidP="00EF5799">
      <w:pPr>
        <w:ind w:left="2" w:hanging="2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Таблица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4"/>
        <w:gridCol w:w="5593"/>
        <w:gridCol w:w="1060"/>
        <w:gridCol w:w="1060"/>
        <w:gridCol w:w="1060"/>
      </w:tblGrid>
      <w:tr w:rsidR="00EF5799" w:rsidRPr="00E20383" w14:paraId="48180184" w14:textId="77777777" w:rsidTr="00EF5799">
        <w:trPr>
          <w:trHeight w:val="6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A6CA" w14:textId="77777777" w:rsidR="00E20383" w:rsidRPr="002C215F" w:rsidRDefault="00E20383" w:rsidP="002C215F">
            <w:pPr>
              <w:jc w:val="center"/>
              <w:rPr>
                <w:sz w:val="24"/>
                <w:szCs w:val="24"/>
              </w:rPr>
            </w:pPr>
            <w:r w:rsidRPr="002C215F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923C" w14:textId="77777777" w:rsidR="00E20383" w:rsidRPr="00E20383" w:rsidRDefault="00E20383" w:rsidP="00E20383">
            <w:pPr>
              <w:ind w:firstLineChars="100" w:firstLine="24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модулей (тем) учебного курса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F57F" w14:textId="77777777" w:rsidR="00E20383" w:rsidRPr="00E20383" w:rsidRDefault="00E20383" w:rsidP="00E20383">
            <w:pPr>
              <w:ind w:firstLineChars="100" w:firstLine="24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1-й день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B99E" w14:textId="77777777" w:rsidR="00E20383" w:rsidRPr="00E20383" w:rsidRDefault="00E20383" w:rsidP="00E20383">
            <w:pPr>
              <w:ind w:firstLineChars="100" w:firstLine="24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2-й день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A9E1" w14:textId="77777777" w:rsidR="00E20383" w:rsidRPr="00E20383" w:rsidRDefault="00E20383" w:rsidP="00E20383">
            <w:pPr>
              <w:ind w:firstLineChars="100" w:firstLine="24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3-й день</w:t>
            </w:r>
          </w:p>
        </w:tc>
      </w:tr>
      <w:tr w:rsidR="00EF5799" w:rsidRPr="00E20383" w14:paraId="6B3BF33F" w14:textId="77777777" w:rsidTr="00EF5799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5BFF0A8E" w14:textId="77777777" w:rsidR="00E20383" w:rsidRPr="002C215F" w:rsidRDefault="00E20383" w:rsidP="002C215F">
            <w:pPr>
              <w:jc w:val="center"/>
              <w:rPr>
                <w:sz w:val="24"/>
                <w:szCs w:val="24"/>
              </w:rPr>
            </w:pPr>
            <w:r w:rsidRPr="002C215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center"/>
            <w:hideMark/>
          </w:tcPr>
          <w:p w14:paraId="6244CF1D" w14:textId="77777777" w:rsidR="00E20383" w:rsidRPr="00E20383" w:rsidRDefault="00E20383" w:rsidP="00E20383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Клинические проявления и классификация когнитивных расстройств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04CA6A19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6454FD66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2B8A145D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F5799" w:rsidRPr="00E20383" w14:paraId="57E82571" w14:textId="77777777" w:rsidTr="00EF5799">
        <w:trPr>
          <w:trHeight w:val="2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5EFB251" w14:textId="77777777" w:rsidR="00E20383" w:rsidRPr="002C215F" w:rsidRDefault="00E20383" w:rsidP="002C215F">
            <w:pPr>
              <w:jc w:val="center"/>
              <w:rPr>
                <w:sz w:val="24"/>
                <w:szCs w:val="24"/>
              </w:rPr>
            </w:pPr>
            <w:r w:rsidRPr="002C215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center"/>
            <w:hideMark/>
          </w:tcPr>
          <w:p w14:paraId="0798C624" w14:textId="77777777" w:rsidR="00E20383" w:rsidRPr="00E20383" w:rsidRDefault="00E20383" w:rsidP="00E20383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Нейропсихологические синдромы при деменциях различного генеза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0AF5F82C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193E6017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08F91D5D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F5799" w:rsidRPr="00E20383" w14:paraId="0E7D1D24" w14:textId="77777777" w:rsidTr="00EF5799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FF143C7" w14:textId="77777777" w:rsidR="00E20383" w:rsidRPr="002C215F" w:rsidRDefault="00E20383" w:rsidP="002C215F">
            <w:pPr>
              <w:jc w:val="center"/>
              <w:rPr>
                <w:sz w:val="24"/>
                <w:szCs w:val="24"/>
              </w:rPr>
            </w:pPr>
            <w:r w:rsidRPr="002C215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center"/>
            <w:hideMark/>
          </w:tcPr>
          <w:p w14:paraId="65C2206D" w14:textId="77777777" w:rsidR="00E20383" w:rsidRPr="00E20383" w:rsidRDefault="00E20383" w:rsidP="00E20383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Клинический разбор пациентов на базе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6362EE9B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6568978F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88B2E53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F5799" w:rsidRPr="00E20383" w14:paraId="1A1D048B" w14:textId="77777777" w:rsidTr="00EF5799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0D3B2A3" w14:textId="77777777" w:rsidR="00E20383" w:rsidRPr="002C215F" w:rsidRDefault="00E20383" w:rsidP="002C215F">
            <w:pPr>
              <w:jc w:val="center"/>
              <w:rPr>
                <w:sz w:val="24"/>
                <w:szCs w:val="24"/>
              </w:rPr>
            </w:pPr>
            <w:r w:rsidRPr="002C215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center"/>
            <w:hideMark/>
          </w:tcPr>
          <w:p w14:paraId="0478F8C7" w14:textId="77777777" w:rsidR="00E20383" w:rsidRPr="00E20383" w:rsidRDefault="00E20383" w:rsidP="00E20383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Методы клинической и психометрической диагностики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2FEC8A97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208D8159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6FA7F98A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F5799" w:rsidRPr="00E20383" w14:paraId="2EBEDC2A" w14:textId="77777777" w:rsidTr="00EF5799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66440111" w14:textId="77777777" w:rsidR="00E20383" w:rsidRPr="002C215F" w:rsidRDefault="00E20383" w:rsidP="002C215F">
            <w:pPr>
              <w:jc w:val="center"/>
              <w:rPr>
                <w:sz w:val="24"/>
                <w:szCs w:val="24"/>
              </w:rPr>
            </w:pPr>
            <w:r w:rsidRPr="002C215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center"/>
            <w:hideMark/>
          </w:tcPr>
          <w:p w14:paraId="59E9C855" w14:textId="1B05F3A8" w:rsidR="00EF5799" w:rsidRPr="00E20383" w:rsidRDefault="00E20383" w:rsidP="00E20383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Отработка навыков диагностики (работа со шкалами)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8B758F1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2CDBFD41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0E8F6914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F5799" w:rsidRPr="00E20383" w14:paraId="273EC2EA" w14:textId="77777777" w:rsidTr="00EF5799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6B10FE10" w14:textId="77777777" w:rsidR="00E20383" w:rsidRPr="002C215F" w:rsidRDefault="00E20383" w:rsidP="002C215F">
            <w:pPr>
              <w:jc w:val="center"/>
              <w:rPr>
                <w:sz w:val="24"/>
                <w:szCs w:val="24"/>
              </w:rPr>
            </w:pPr>
            <w:r w:rsidRPr="002C215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center"/>
            <w:hideMark/>
          </w:tcPr>
          <w:p w14:paraId="05EF9E9B" w14:textId="77777777" w:rsidR="00E20383" w:rsidRPr="00E20383" w:rsidRDefault="00E20383" w:rsidP="00E20383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Диагностика на клинической базе (ведение пациента)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54A45E46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40C18596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5B2EA362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F5799" w:rsidRPr="00E20383" w14:paraId="4FFAB223" w14:textId="77777777" w:rsidTr="00EF5799">
        <w:trPr>
          <w:trHeight w:val="2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2DC85C75" w14:textId="77777777" w:rsidR="00E20383" w:rsidRPr="002C215F" w:rsidRDefault="00E20383" w:rsidP="002C215F">
            <w:pPr>
              <w:jc w:val="center"/>
              <w:rPr>
                <w:sz w:val="24"/>
                <w:szCs w:val="24"/>
              </w:rPr>
            </w:pPr>
            <w:r w:rsidRPr="002C215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center"/>
            <w:hideMark/>
          </w:tcPr>
          <w:p w14:paraId="7A8FB8FC" w14:textId="77777777" w:rsidR="00E20383" w:rsidRPr="00E20383" w:rsidRDefault="00E20383" w:rsidP="00E20383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Принципы терапии и реабилитации когнитивных 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6B89C7F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2358A535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1AC6997B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5799" w:rsidRPr="00E20383" w14:paraId="4DFEF0E6" w14:textId="77777777" w:rsidTr="00EF5799">
        <w:trPr>
          <w:trHeight w:val="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5F90DA3B" w14:textId="77777777" w:rsidR="00E20383" w:rsidRPr="002C215F" w:rsidRDefault="00E20383" w:rsidP="002C215F">
            <w:pPr>
              <w:jc w:val="center"/>
              <w:rPr>
                <w:sz w:val="24"/>
                <w:szCs w:val="24"/>
              </w:rPr>
            </w:pPr>
            <w:r w:rsidRPr="002C215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center"/>
            <w:hideMark/>
          </w:tcPr>
          <w:p w14:paraId="5310EA64" w14:textId="3F4C4FDA" w:rsidR="00E20383" w:rsidRPr="00E20383" w:rsidRDefault="001A18AC" w:rsidP="00E20383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Введение в м</w:t>
            </w:r>
            <w:r w:rsidR="00E20383"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етоды когнитивной стимуляции и работа с родственниками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4AFCD9D1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613CF872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B141F3A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F5799" w:rsidRPr="00E20383" w14:paraId="0EB68206" w14:textId="77777777" w:rsidTr="00EF5799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486C9912" w14:textId="77777777" w:rsidR="00E20383" w:rsidRPr="002C215F" w:rsidRDefault="00E20383" w:rsidP="002C215F">
            <w:pPr>
              <w:jc w:val="center"/>
              <w:rPr>
                <w:sz w:val="24"/>
                <w:szCs w:val="24"/>
              </w:rPr>
            </w:pPr>
            <w:r w:rsidRPr="002C215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center"/>
            <w:hideMark/>
          </w:tcPr>
          <w:p w14:paraId="09392880" w14:textId="4057BFCD" w:rsidR="00E20383" w:rsidRPr="00E20383" w:rsidRDefault="00E20383" w:rsidP="00E20383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индивидуального </w:t>
            </w:r>
            <w:r w:rsidR="001A18AC"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плана ведения пациента</w:t>
            </w:r>
            <w:r w:rsidR="001A18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18AC">
              <w:rPr>
                <w:sz w:val="24"/>
                <w:szCs w:val="24"/>
              </w:rPr>
              <w:t>(общий кейс)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0D36B9F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9D4AAA5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6EA36DC1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F5799" w:rsidRPr="00E20383" w14:paraId="57E21944" w14:textId="77777777" w:rsidTr="00EF5799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0AA6CBDE" w14:textId="77777777" w:rsidR="00E20383" w:rsidRPr="002C215F" w:rsidRDefault="00E20383" w:rsidP="002C215F">
            <w:pPr>
              <w:jc w:val="center"/>
              <w:rPr>
                <w:sz w:val="24"/>
                <w:szCs w:val="24"/>
              </w:rPr>
            </w:pPr>
            <w:r w:rsidRPr="002C215F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center"/>
            <w:hideMark/>
          </w:tcPr>
          <w:p w14:paraId="3BE7B327" w14:textId="77777777" w:rsidR="00E20383" w:rsidRPr="00E20383" w:rsidRDefault="00E20383" w:rsidP="00E20383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Зачет и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42D0BF27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5D4208CB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4958347A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5799" w:rsidRPr="00E20383" w14:paraId="4D28A366" w14:textId="77777777" w:rsidTr="00EF5799">
        <w:trPr>
          <w:trHeight w:val="5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292222E" w14:textId="64547914" w:rsidR="00E20383" w:rsidRPr="00E20383" w:rsidRDefault="00E20383" w:rsidP="00E20383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Общий объем (18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6B36461B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1C2C5C58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6CDF4A0C" w14:textId="77777777" w:rsidR="00E20383" w:rsidRPr="00E20383" w:rsidRDefault="00E20383" w:rsidP="00E20383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3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1FFE9FE8" w14:textId="77777777" w:rsidR="00BD6026" w:rsidRPr="00BD6026" w:rsidRDefault="00BD6026" w:rsidP="000B5F0A">
      <w:pPr>
        <w:ind w:left="2" w:firstLine="851"/>
        <w:jc w:val="center"/>
        <w:rPr>
          <w:rFonts w:eastAsia="Times New Roman"/>
          <w:b/>
          <w:bCs/>
          <w:szCs w:val="24"/>
        </w:rPr>
      </w:pPr>
    </w:p>
    <w:p w14:paraId="27C9C081" w14:textId="77777777" w:rsidR="00BD6026" w:rsidRPr="00BD6026" w:rsidRDefault="00BD6026" w:rsidP="000B5F0A">
      <w:pPr>
        <w:ind w:left="2" w:firstLine="851"/>
        <w:jc w:val="center"/>
        <w:rPr>
          <w:rFonts w:eastAsia="Times New Roman"/>
          <w:b/>
          <w:bCs/>
          <w:szCs w:val="24"/>
        </w:rPr>
      </w:pPr>
    </w:p>
    <w:p w14:paraId="1D32C5DB" w14:textId="525DCB30" w:rsidR="000B5F0A" w:rsidRDefault="009D2054" w:rsidP="000B5F0A">
      <w:pPr>
        <w:ind w:left="2" w:firstLine="851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5</w:t>
      </w:r>
      <w:bookmarkStart w:id="1" w:name="_GoBack"/>
      <w:bookmarkEnd w:id="1"/>
      <w:r w:rsidR="00F2784C" w:rsidRPr="00F84F58">
        <w:rPr>
          <w:rFonts w:eastAsia="Times New Roman"/>
          <w:b/>
          <w:bCs/>
          <w:szCs w:val="24"/>
        </w:rPr>
        <w:t>. РАБОЧИЕ ПРОГРАММЫ МОДУЛЕЙ</w:t>
      </w:r>
    </w:p>
    <w:p w14:paraId="43417CC3" w14:textId="77777777" w:rsidR="00120CDD" w:rsidRDefault="00120CDD" w:rsidP="000B5F0A">
      <w:pPr>
        <w:ind w:left="2" w:firstLine="851"/>
        <w:jc w:val="center"/>
        <w:rPr>
          <w:rFonts w:eastAsia="Times New Roman"/>
          <w:b/>
          <w:bCs/>
          <w:szCs w:val="24"/>
        </w:rPr>
      </w:pPr>
    </w:p>
    <w:p w14:paraId="32850A41" w14:textId="0F9EA6AF" w:rsidR="000D1E64" w:rsidRPr="000B5F0A" w:rsidRDefault="000B5F0A" w:rsidP="000D1E64">
      <w:pPr>
        <w:ind w:left="2" w:firstLine="851"/>
        <w:jc w:val="both"/>
        <w:rPr>
          <w:rFonts w:eastAsia="Times New Roman"/>
          <w:bCs/>
          <w:szCs w:val="24"/>
        </w:rPr>
      </w:pPr>
      <w:r w:rsidRPr="000B5F0A">
        <w:rPr>
          <w:rFonts w:eastAsia="Times New Roman"/>
          <w:bCs/>
          <w:szCs w:val="24"/>
        </w:rPr>
        <w:t>Содержание модулей ориентировано на совершенствование компетенций, необходимых для диагностики, лечения и сопровождения пожилых пациентов с когнитивными нарушениями. Каждый модуль включает теоретическую часть (лекции), практические занятия (семинары, тренинги) и клиническую практику, обеспечивающую отработку навыков в условиях реальной медицинской деятельности.</w:t>
      </w:r>
    </w:p>
    <w:p w14:paraId="79223C87" w14:textId="6655B42C" w:rsidR="000D1E64" w:rsidRDefault="000D1E64" w:rsidP="000D1E64">
      <w:pPr>
        <w:ind w:left="2" w:firstLine="851"/>
        <w:jc w:val="both"/>
        <w:rPr>
          <w:szCs w:val="24"/>
        </w:rPr>
      </w:pPr>
      <w:r>
        <w:rPr>
          <w:szCs w:val="24"/>
        </w:rPr>
        <w:t>Рабочие</w:t>
      </w:r>
      <w:r w:rsidRPr="000D1E64">
        <w:rPr>
          <w:szCs w:val="24"/>
        </w:rPr>
        <w:t xml:space="preserve"> программы модулей </w:t>
      </w:r>
      <w:r w:rsidRPr="006A5250">
        <w:rPr>
          <w:szCs w:val="24"/>
        </w:rPr>
        <w:t>представлены</w:t>
      </w:r>
      <w:r w:rsidR="00694A79">
        <w:rPr>
          <w:szCs w:val="24"/>
        </w:rPr>
        <w:t xml:space="preserve"> </w:t>
      </w:r>
      <w:r>
        <w:rPr>
          <w:szCs w:val="24"/>
        </w:rPr>
        <w:t xml:space="preserve">в Таблице </w:t>
      </w:r>
      <w:r w:rsidR="00913DA0">
        <w:rPr>
          <w:szCs w:val="24"/>
        </w:rPr>
        <w:t>4</w:t>
      </w:r>
      <w:r>
        <w:rPr>
          <w:szCs w:val="24"/>
        </w:rPr>
        <w:t>.</w:t>
      </w:r>
    </w:p>
    <w:p w14:paraId="2033089E" w14:textId="6A0B95D7" w:rsidR="006933A2" w:rsidRPr="000D1E64" w:rsidRDefault="0007723F" w:rsidP="000D1E64">
      <w:pPr>
        <w:ind w:left="2" w:hanging="2"/>
        <w:jc w:val="both"/>
        <w:rPr>
          <w:szCs w:val="24"/>
        </w:rPr>
      </w:pPr>
      <w:r>
        <w:rPr>
          <w:szCs w:val="24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424"/>
        <w:gridCol w:w="3555"/>
        <w:gridCol w:w="1968"/>
      </w:tblGrid>
      <w:tr w:rsidR="000B5F0A" w:rsidRPr="00DF4E87" w14:paraId="391AC698" w14:textId="77777777" w:rsidTr="0007723F">
        <w:trPr>
          <w:trHeight w:val="409"/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02BD5" w14:textId="77777777" w:rsidR="000B5F0A" w:rsidRPr="00DF4E87" w:rsidRDefault="000B5F0A" w:rsidP="00D4421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4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E0E6C4F" w14:textId="77777777" w:rsidR="000B5F0A" w:rsidRPr="00DF4E87" w:rsidRDefault="000B5F0A" w:rsidP="00D4421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Наименование модулей, тем, разделов практики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1A5DFC0D" w14:textId="77777777" w:rsidR="000B5F0A" w:rsidRPr="00DF4E87" w:rsidRDefault="000B5F0A" w:rsidP="00D4421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9B4109" w14:textId="77777777" w:rsidR="000B5F0A" w:rsidRPr="00DF4E87" w:rsidRDefault="000B5F0A" w:rsidP="00D4421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Коды формируемых компетенций</w:t>
            </w:r>
          </w:p>
        </w:tc>
      </w:tr>
      <w:tr w:rsidR="007041EF" w:rsidRPr="00DF4E87" w14:paraId="104FFDD0" w14:textId="77777777" w:rsidTr="0007723F">
        <w:trPr>
          <w:trHeight w:val="124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18444" w14:textId="77777777" w:rsidR="007041EF" w:rsidRPr="00DF4E87" w:rsidRDefault="007041EF" w:rsidP="00D4421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8947" w:type="dxa"/>
            <w:gridSpan w:val="3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70A8A1B1" w14:textId="76A3E5BF" w:rsidR="007041EF" w:rsidRPr="00DF4E87" w:rsidRDefault="007041EF" w:rsidP="00D4421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sz w:val="24"/>
                <w:szCs w:val="24"/>
              </w:rPr>
              <w:t>Модуль 1. Когнитивные нарушения в пожилом возрасте</w:t>
            </w:r>
          </w:p>
        </w:tc>
      </w:tr>
      <w:tr w:rsidR="00DF4E87" w:rsidRPr="00DF4E87" w14:paraId="64F4E9E8" w14:textId="77777777" w:rsidTr="0007723F">
        <w:trPr>
          <w:trHeight w:val="54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14:paraId="67C8C770" w14:textId="77777777" w:rsidR="00DF4E87" w:rsidRPr="00DF4E87" w:rsidRDefault="00DF4E87" w:rsidP="00DF4E87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24" w:type="dxa"/>
            <w:shd w:val="clear" w:color="auto" w:fill="FFFFFF"/>
            <w:tcMar>
              <w:top w:w="0" w:type="dxa"/>
              <w:left w:w="240" w:type="dxa"/>
              <w:bottom w:w="0" w:type="dxa"/>
            </w:tcMar>
            <w:vAlign w:val="center"/>
            <w:hideMark/>
          </w:tcPr>
          <w:p w14:paraId="1C97FA57" w14:textId="71D8CE8A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Клинические проявления и классификация когнитивных расстройств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240" w:type="dxa"/>
              <w:bottom w:w="0" w:type="dxa"/>
            </w:tcMar>
            <w:vAlign w:val="center"/>
            <w:hideMark/>
          </w:tcPr>
          <w:p w14:paraId="0D6BAF9A" w14:textId="18604CB0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Нозологическая структура когнитивных нарушений в пожилом возрасте: болезнь Альцгеймера, сосудистая деменция, деменция с тельцами Леви, лобно-височная деменция. Клинические критерии диагностики. Особенности течения и прогноза.</w:t>
            </w:r>
          </w:p>
        </w:tc>
        <w:tc>
          <w:tcPr>
            <w:tcW w:w="1968" w:type="dxa"/>
            <w:shd w:val="clear" w:color="auto" w:fill="FFFFFF"/>
            <w:tcMar>
              <w:top w:w="0" w:type="dxa"/>
              <w:left w:w="240" w:type="dxa"/>
              <w:bottom w:w="0" w:type="dxa"/>
            </w:tcMar>
            <w:vAlign w:val="center"/>
            <w:hideMark/>
          </w:tcPr>
          <w:p w14:paraId="773C722C" w14:textId="33CCF335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ПК-1</w:t>
            </w:r>
          </w:p>
        </w:tc>
      </w:tr>
      <w:tr w:rsidR="00DF4E87" w:rsidRPr="00DF4E87" w14:paraId="53A144FE" w14:textId="77777777" w:rsidTr="000772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2BE6717" w14:textId="77777777" w:rsidR="00DF4E87" w:rsidRPr="00DF4E87" w:rsidRDefault="00DF4E87" w:rsidP="00DF4E87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424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D858FDB" w14:textId="38C66DD4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Нейропсихологические синдромы при деменциях различного генеза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7ECAEBC" w14:textId="7B83C79D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 xml:space="preserve">Нарушения памяти, внимания, </w:t>
            </w:r>
            <w:proofErr w:type="spellStart"/>
            <w:r w:rsidRPr="00DF4E87">
              <w:rPr>
                <w:rFonts w:cs="Times New Roman"/>
                <w:color w:val="0F1115"/>
                <w:sz w:val="24"/>
                <w:szCs w:val="24"/>
              </w:rPr>
              <w:t>праксиса</w:t>
            </w:r>
            <w:proofErr w:type="spellEnd"/>
            <w:r w:rsidRPr="00DF4E87">
              <w:rPr>
                <w:rFonts w:cs="Times New Roman"/>
                <w:color w:val="0F1115"/>
                <w:sz w:val="24"/>
                <w:szCs w:val="24"/>
              </w:rPr>
              <w:t xml:space="preserve">, </w:t>
            </w:r>
            <w:proofErr w:type="spellStart"/>
            <w:r w:rsidRPr="00DF4E87">
              <w:rPr>
                <w:rFonts w:cs="Times New Roman"/>
                <w:color w:val="0F1115"/>
                <w:sz w:val="24"/>
                <w:szCs w:val="24"/>
              </w:rPr>
              <w:t>гнозиса</w:t>
            </w:r>
            <w:proofErr w:type="spellEnd"/>
            <w:r w:rsidRPr="00DF4E87">
              <w:rPr>
                <w:rFonts w:cs="Times New Roman"/>
                <w:color w:val="0F1115"/>
                <w:sz w:val="24"/>
                <w:szCs w:val="24"/>
              </w:rPr>
              <w:t>, речи при различных типах деменций. Методы нейропсихологической оценки. Дифференциально-диагностические критерии.</w:t>
            </w:r>
          </w:p>
        </w:tc>
        <w:tc>
          <w:tcPr>
            <w:tcW w:w="1968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1DF8249C" w14:textId="451FA9B1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ПК-1</w:t>
            </w:r>
          </w:p>
        </w:tc>
      </w:tr>
      <w:tr w:rsidR="00DF4E87" w:rsidRPr="00DF4E87" w14:paraId="51357AF2" w14:textId="77777777" w:rsidTr="0007723F">
        <w:trPr>
          <w:trHeight w:val="135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CE0B9AF" w14:textId="77777777" w:rsidR="00DF4E87" w:rsidRPr="00DF4E87" w:rsidRDefault="00DF4E87" w:rsidP="00DF4E87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24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440609E" w14:textId="37930033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Клинический разбор пациентов на базе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4C7528F" w14:textId="26B1420E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Демонстрация и разбор пациентов с когнитивными нарушениями различного генеза. Оценка психического статуса, выявление ключевых симптомов. Формулировка клинического заключения.</w:t>
            </w:r>
          </w:p>
        </w:tc>
        <w:tc>
          <w:tcPr>
            <w:tcW w:w="1968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5DB70486" w14:textId="1FEAA5E4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ПК-1, ПК-3</w:t>
            </w:r>
          </w:p>
        </w:tc>
      </w:tr>
      <w:tr w:rsidR="007041EF" w:rsidRPr="00DF4E87" w14:paraId="2DC109A2" w14:textId="77777777" w:rsidTr="0007723F">
        <w:trPr>
          <w:trHeight w:val="1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BBA6FD5" w14:textId="77777777" w:rsidR="007041EF" w:rsidRPr="00DF4E87" w:rsidRDefault="007041EF" w:rsidP="00D44219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47" w:type="dxa"/>
            <w:gridSpan w:val="3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37F8292" w14:textId="40D2EFED" w:rsidR="007041EF" w:rsidRPr="00DF4E87" w:rsidRDefault="007041EF" w:rsidP="007041EF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Модуль 2. Диагностика когнитивных нарушений</w:t>
            </w:r>
          </w:p>
        </w:tc>
      </w:tr>
      <w:tr w:rsidR="00DF4E87" w:rsidRPr="00DF4E87" w14:paraId="55684A63" w14:textId="77777777" w:rsidTr="000772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19B6996" w14:textId="77777777" w:rsidR="00DF4E87" w:rsidRPr="00DF4E87" w:rsidRDefault="00DF4E87" w:rsidP="00DF4E87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24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22E8240" w14:textId="2183CA6A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Методы клинической и психометрической диагностики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D479429" w14:textId="015AAB4F" w:rsidR="00DF4E87" w:rsidRPr="00DF4E87" w:rsidRDefault="00DF4E87" w:rsidP="005F4E8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 xml:space="preserve">Клиническое интервью с пациентом и родственниками. </w:t>
            </w:r>
            <w:proofErr w:type="spellStart"/>
            <w:r w:rsidR="005F4E89">
              <w:rPr>
                <w:rFonts w:cs="Times New Roman"/>
                <w:color w:val="0F1115"/>
                <w:sz w:val="24"/>
                <w:szCs w:val="24"/>
              </w:rPr>
              <w:t>Скрининговые</w:t>
            </w:r>
            <w:proofErr w:type="spellEnd"/>
            <w:r w:rsidR="005F4E89">
              <w:rPr>
                <w:rFonts w:cs="Times New Roman"/>
                <w:color w:val="0F1115"/>
                <w:sz w:val="24"/>
                <w:szCs w:val="24"/>
              </w:rPr>
              <w:t xml:space="preserve"> шкалы: MMSE, </w:t>
            </w:r>
            <w:proofErr w:type="spellStart"/>
            <w:r w:rsidR="005F4E89">
              <w:rPr>
                <w:rFonts w:cs="Times New Roman"/>
                <w:color w:val="0F1115"/>
                <w:sz w:val="24"/>
                <w:szCs w:val="24"/>
              </w:rPr>
              <w:t>MoCA</w:t>
            </w:r>
            <w:proofErr w:type="spellEnd"/>
            <w:r w:rsidR="005F4E89">
              <w:rPr>
                <w:rFonts w:cs="Times New Roman"/>
                <w:color w:val="0F1115"/>
                <w:sz w:val="24"/>
                <w:szCs w:val="24"/>
              </w:rPr>
              <w:t xml:space="preserve">, </w:t>
            </w:r>
            <w:r w:rsidRPr="00DF4E87">
              <w:rPr>
                <w:rFonts w:cs="Times New Roman"/>
                <w:color w:val="0F1115"/>
                <w:sz w:val="24"/>
                <w:szCs w:val="24"/>
              </w:rPr>
              <w:t xml:space="preserve">тест рисования часов. </w:t>
            </w:r>
          </w:p>
        </w:tc>
        <w:tc>
          <w:tcPr>
            <w:tcW w:w="1968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E0BCA99" w14:textId="1803FFBF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ПК-1</w:t>
            </w:r>
          </w:p>
        </w:tc>
      </w:tr>
      <w:tr w:rsidR="00DF4E87" w:rsidRPr="00DF4E87" w14:paraId="77017430" w14:textId="77777777" w:rsidTr="000772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CFAAD15" w14:textId="77777777" w:rsidR="00DF4E87" w:rsidRPr="00DF4E87" w:rsidRDefault="00DF4E87" w:rsidP="00DF4E87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24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7CEAE6F" w14:textId="76CA6EBD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Отработка навыков диагностики (работа со шкалами)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F06ADD2" w14:textId="62725B69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Практическое занятие по применению диагностических шкал. Интерпретация результатов. Типичные ошибки при проведении тестирования.</w:t>
            </w:r>
          </w:p>
        </w:tc>
        <w:tc>
          <w:tcPr>
            <w:tcW w:w="1968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E470E6F" w14:textId="54909C57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ПК-1</w:t>
            </w:r>
          </w:p>
        </w:tc>
      </w:tr>
      <w:tr w:rsidR="00DF4E87" w:rsidRPr="00DF4E87" w14:paraId="1A83421B" w14:textId="77777777" w:rsidTr="000772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DD35AAA" w14:textId="77777777" w:rsidR="00DF4E87" w:rsidRPr="00DF4E87" w:rsidRDefault="00DF4E87" w:rsidP="00DF4E87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24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049DDBD" w14:textId="32AD9520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Диагностика на клинической базе (ведение пациента)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CCC550F" w14:textId="29E38554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Самостоятельное проведение диагностического обследования пациента под контролем преподавателя. Оформление заключения для врача-психиатра.</w:t>
            </w:r>
          </w:p>
        </w:tc>
        <w:tc>
          <w:tcPr>
            <w:tcW w:w="1968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5E7D92C" w14:textId="4FAD4A2C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ПК-1, ПК-3</w:t>
            </w:r>
          </w:p>
        </w:tc>
      </w:tr>
      <w:tr w:rsidR="007041EF" w:rsidRPr="00DF4E87" w14:paraId="3627033D" w14:textId="77777777" w:rsidTr="000772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88BC679" w14:textId="77777777" w:rsidR="007041EF" w:rsidRPr="00DF4E87" w:rsidRDefault="007041EF" w:rsidP="00D44219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47" w:type="dxa"/>
            <w:gridSpan w:val="3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14B05B8" w14:textId="38F8D566" w:rsidR="007041EF" w:rsidRPr="00DF4E87" w:rsidRDefault="007041EF" w:rsidP="007041EF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Модуль 3. Лечение, реабилитация и уход</w:t>
            </w:r>
          </w:p>
        </w:tc>
      </w:tr>
      <w:tr w:rsidR="00DF4E87" w:rsidRPr="00DF4E87" w14:paraId="0DF6A805" w14:textId="77777777" w:rsidTr="000772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1B41920" w14:textId="77777777" w:rsidR="00DF4E87" w:rsidRPr="00DF4E87" w:rsidRDefault="00DF4E87" w:rsidP="00DF4E87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24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5349706" w14:textId="3EAD4687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Принципы терапии и реабилитации когнитивных нарушений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D929614" w14:textId="3DD91345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 xml:space="preserve">Современные подходы к фармакотерапии: </w:t>
            </w:r>
            <w:proofErr w:type="spellStart"/>
            <w:r w:rsidRPr="00DF4E87">
              <w:rPr>
                <w:rFonts w:cs="Times New Roman"/>
                <w:color w:val="0F1115"/>
                <w:sz w:val="24"/>
                <w:szCs w:val="24"/>
              </w:rPr>
              <w:t>антидементные</w:t>
            </w:r>
            <w:proofErr w:type="spellEnd"/>
            <w:r w:rsidRPr="00DF4E87">
              <w:rPr>
                <w:rFonts w:cs="Times New Roman"/>
                <w:color w:val="0F1115"/>
                <w:sz w:val="24"/>
                <w:szCs w:val="24"/>
              </w:rPr>
              <w:t xml:space="preserve"> препараты (ингибиторы </w:t>
            </w:r>
            <w:proofErr w:type="spellStart"/>
            <w:r w:rsidRPr="00DF4E87">
              <w:rPr>
                <w:rFonts w:cs="Times New Roman"/>
                <w:color w:val="0F1115"/>
                <w:sz w:val="24"/>
                <w:szCs w:val="24"/>
              </w:rPr>
              <w:t>ацетилхолинэстеразы</w:t>
            </w:r>
            <w:proofErr w:type="spellEnd"/>
            <w:r w:rsidRPr="00DF4E87">
              <w:rPr>
                <w:rFonts w:cs="Times New Roman"/>
                <w:color w:val="0F1115"/>
                <w:sz w:val="24"/>
                <w:szCs w:val="24"/>
              </w:rPr>
              <w:t xml:space="preserve">, </w:t>
            </w:r>
            <w:proofErr w:type="spellStart"/>
            <w:r w:rsidRPr="00DF4E87">
              <w:rPr>
                <w:rFonts w:cs="Times New Roman"/>
                <w:color w:val="0F1115"/>
                <w:sz w:val="24"/>
                <w:szCs w:val="24"/>
              </w:rPr>
              <w:t>мемантин</w:t>
            </w:r>
            <w:proofErr w:type="spellEnd"/>
            <w:r w:rsidRPr="00DF4E87">
              <w:rPr>
                <w:rFonts w:cs="Times New Roman"/>
                <w:color w:val="0F1115"/>
                <w:sz w:val="24"/>
                <w:szCs w:val="24"/>
              </w:rPr>
              <w:t xml:space="preserve">). Коррекция поведенческих и психотических симптомов. Принципы </w:t>
            </w:r>
            <w:proofErr w:type="spellStart"/>
            <w:r w:rsidRPr="00DF4E87">
              <w:rPr>
                <w:rFonts w:cs="Times New Roman"/>
                <w:color w:val="0F1115"/>
                <w:sz w:val="24"/>
                <w:szCs w:val="24"/>
              </w:rPr>
              <w:t>полипрагмазии</w:t>
            </w:r>
            <w:proofErr w:type="spellEnd"/>
            <w:r w:rsidRPr="00DF4E87">
              <w:rPr>
                <w:rFonts w:cs="Times New Roman"/>
                <w:color w:val="0F1115"/>
                <w:sz w:val="24"/>
                <w:szCs w:val="24"/>
              </w:rPr>
              <w:t xml:space="preserve"> у пожилых.</w:t>
            </w:r>
          </w:p>
        </w:tc>
        <w:tc>
          <w:tcPr>
            <w:tcW w:w="1968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B942906" w14:textId="64E7DD4B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ПК-2</w:t>
            </w:r>
          </w:p>
        </w:tc>
      </w:tr>
      <w:tr w:rsidR="00DF4E87" w:rsidRPr="00DF4E87" w14:paraId="2A42DAE5" w14:textId="77777777" w:rsidTr="000772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A987D51" w14:textId="77777777" w:rsidR="00DF4E87" w:rsidRPr="00DF4E87" w:rsidRDefault="00DF4E87" w:rsidP="00DF4E87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24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70C5A6D" w14:textId="09B38447" w:rsidR="00DF4E87" w:rsidRPr="00DF4E87" w:rsidRDefault="001A18AC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F1115"/>
                <w:sz w:val="24"/>
                <w:szCs w:val="24"/>
              </w:rPr>
              <w:t>Введение в м</w:t>
            </w:r>
            <w:r w:rsidR="00DF4E87" w:rsidRPr="00DF4E87">
              <w:rPr>
                <w:rFonts w:cs="Times New Roman"/>
                <w:color w:val="0F1115"/>
                <w:sz w:val="24"/>
                <w:szCs w:val="24"/>
              </w:rPr>
              <w:t>етоды когнитивной стимуляции и работа с родственниками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FF5E4D0" w14:textId="5BFABA2B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 xml:space="preserve">Немедикаментозные методы: когнитивный тренинг, когнитивная стимуляция, </w:t>
            </w:r>
            <w:r w:rsidRPr="00DF4E87">
              <w:rPr>
                <w:rFonts w:cs="Times New Roman"/>
                <w:color w:val="0F1115"/>
                <w:sz w:val="24"/>
                <w:szCs w:val="24"/>
              </w:rPr>
              <w:lastRenderedPageBreak/>
              <w:t>терапия воспоминаниями. Обучение родственников навыкам ухода и коммуникации. Профилактика выгорания ухаживающих лиц.</w:t>
            </w:r>
          </w:p>
        </w:tc>
        <w:tc>
          <w:tcPr>
            <w:tcW w:w="1968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757B18A" w14:textId="6B815AB9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lastRenderedPageBreak/>
              <w:t>ПК-3, ПК-4</w:t>
            </w:r>
          </w:p>
        </w:tc>
      </w:tr>
      <w:tr w:rsidR="00DF4E87" w:rsidRPr="00DF4E87" w14:paraId="636EA122" w14:textId="77777777" w:rsidTr="000772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1D43BE9" w14:textId="77777777" w:rsidR="00DF4E87" w:rsidRPr="00DF4E87" w:rsidRDefault="00DF4E87" w:rsidP="00DF4E87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3424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60B46BE" w14:textId="3E843812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Разработка индивидуального плана ведения пациента</w:t>
            </w:r>
            <w:r w:rsidR="001A18AC">
              <w:rPr>
                <w:rFonts w:cs="Times New Roman"/>
                <w:color w:val="0F1115"/>
                <w:sz w:val="24"/>
                <w:szCs w:val="24"/>
              </w:rPr>
              <w:t xml:space="preserve"> </w:t>
            </w:r>
            <w:r w:rsidR="001A18AC">
              <w:rPr>
                <w:sz w:val="24"/>
                <w:szCs w:val="24"/>
              </w:rPr>
              <w:t>(общий кейс)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9A5AC7C" w14:textId="19A6A4F0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Составление комплексного плана лечения и реабилитации с учётом стадии заболевания, сопутствующей патологии и социальной ситуации. Оценка рисков и планирование мероприятий по уходу.</w:t>
            </w:r>
          </w:p>
        </w:tc>
        <w:tc>
          <w:tcPr>
            <w:tcW w:w="1968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03D6D323" w14:textId="3FB246A0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ПК-2, ПК-3, ПК-4</w:t>
            </w:r>
          </w:p>
        </w:tc>
      </w:tr>
      <w:tr w:rsidR="00E878DB" w:rsidRPr="00DF4E87" w14:paraId="2DEB3732" w14:textId="77777777" w:rsidTr="00D44219">
        <w:trPr>
          <w:trHeight w:val="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62870C4" w14:textId="77777777" w:rsidR="00E878DB" w:rsidRPr="00DF4E87" w:rsidRDefault="00E878DB" w:rsidP="00D44219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27B43F7" w14:textId="4D848C18" w:rsidR="00E878DB" w:rsidRPr="00DF4E87" w:rsidRDefault="00E878DB" w:rsidP="00D4421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DF4E87" w:rsidRPr="00DF4E87" w14:paraId="4DEDFDE5" w14:textId="77777777" w:rsidTr="0007723F">
        <w:trPr>
          <w:trHeight w:val="283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3B13230" w14:textId="77777777" w:rsidR="00DF4E87" w:rsidRPr="00DF4E87" w:rsidRDefault="00DF4E87" w:rsidP="00DF4E87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24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FDF17AE" w14:textId="4A89DD29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Зачет и тестирование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C9C498D" w14:textId="764170E9" w:rsidR="00DF4E87" w:rsidRPr="00DF4E87" w:rsidRDefault="00DF4E87" w:rsidP="00DF4E87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Тестирование по теоретическому материалу. Решение ситуационных задач. Оценка практических навыков.</w:t>
            </w:r>
          </w:p>
        </w:tc>
        <w:tc>
          <w:tcPr>
            <w:tcW w:w="1968" w:type="dxa"/>
            <w:shd w:val="clear" w:color="auto" w:fill="FFFFFF"/>
            <w:vAlign w:val="center"/>
            <w:hideMark/>
          </w:tcPr>
          <w:p w14:paraId="32BE69CF" w14:textId="516DC810" w:rsidR="00DF4E87" w:rsidRPr="00DF4E87" w:rsidRDefault="00DF4E87" w:rsidP="00DF4E87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DF4E87">
              <w:rPr>
                <w:rFonts w:cs="Times New Roman"/>
                <w:color w:val="0F1115"/>
                <w:sz w:val="24"/>
                <w:szCs w:val="24"/>
              </w:rPr>
              <w:t>ПК-1 – ПК-4</w:t>
            </w:r>
          </w:p>
        </w:tc>
      </w:tr>
    </w:tbl>
    <w:p w14:paraId="2B71A31B" w14:textId="6EB608B8" w:rsidR="000D1E64" w:rsidRDefault="000D1E64" w:rsidP="000D1E64">
      <w:pPr>
        <w:ind w:left="2" w:firstLine="851"/>
        <w:jc w:val="both"/>
        <w:rPr>
          <w:szCs w:val="24"/>
        </w:rPr>
      </w:pPr>
    </w:p>
    <w:p w14:paraId="58796C0F" w14:textId="77777777" w:rsidR="0007723F" w:rsidRDefault="0007723F" w:rsidP="000D1E64">
      <w:pPr>
        <w:ind w:left="2" w:firstLine="851"/>
        <w:jc w:val="both"/>
        <w:rPr>
          <w:szCs w:val="24"/>
        </w:rPr>
      </w:pPr>
    </w:p>
    <w:p w14:paraId="684C833A" w14:textId="0AEC5D9C" w:rsidR="006933A2" w:rsidRDefault="001D7653" w:rsidP="000922C5">
      <w:pPr>
        <w:ind w:left="2" w:hanging="2"/>
        <w:jc w:val="center"/>
        <w:rPr>
          <w:rFonts w:eastAsia="Times New Roman"/>
          <w:bCs/>
          <w:szCs w:val="24"/>
        </w:rPr>
      </w:pPr>
      <w:r>
        <w:rPr>
          <w:rFonts w:cs="Times New Roman"/>
          <w:b/>
          <w:szCs w:val="28"/>
        </w:rPr>
        <w:t>6</w:t>
      </w:r>
      <w:r w:rsidR="000B1608" w:rsidRPr="00622429">
        <w:rPr>
          <w:rFonts w:cs="Times New Roman"/>
          <w:b/>
          <w:szCs w:val="28"/>
        </w:rPr>
        <w:t>. ФОРМЫ АТТЕСТАЦИИ</w:t>
      </w:r>
    </w:p>
    <w:p w14:paraId="39312894" w14:textId="77777777" w:rsidR="00144CF6" w:rsidRDefault="00144CF6" w:rsidP="00584C7F">
      <w:pPr>
        <w:ind w:left="2" w:firstLine="851"/>
        <w:jc w:val="both"/>
        <w:rPr>
          <w:rFonts w:eastAsia="Times New Roman"/>
          <w:b/>
          <w:bCs/>
          <w:szCs w:val="24"/>
        </w:rPr>
      </w:pPr>
    </w:p>
    <w:p w14:paraId="7664FE6F" w14:textId="62F33109" w:rsidR="000B1608" w:rsidRDefault="00F84F58" w:rsidP="00584C7F">
      <w:pPr>
        <w:ind w:left="2" w:firstLine="851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6</w:t>
      </w:r>
      <w:r w:rsidR="00144CF6">
        <w:rPr>
          <w:rFonts w:eastAsia="Times New Roman"/>
          <w:b/>
          <w:bCs/>
          <w:szCs w:val="24"/>
        </w:rPr>
        <w:t>.1</w:t>
      </w:r>
      <w:r w:rsidR="000B1608" w:rsidRPr="00584C7F">
        <w:rPr>
          <w:rFonts w:eastAsia="Times New Roman"/>
          <w:b/>
          <w:bCs/>
          <w:szCs w:val="24"/>
        </w:rPr>
        <w:t>. Виды аттестации</w:t>
      </w:r>
    </w:p>
    <w:p w14:paraId="139E6CE9" w14:textId="36461A10" w:rsidR="00144CF6" w:rsidRPr="00584C7F" w:rsidRDefault="00144CF6" w:rsidP="00144CF6">
      <w:pPr>
        <w:ind w:left="2" w:hanging="2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Таблица </w:t>
      </w:r>
      <w:r w:rsidR="0007723F">
        <w:rPr>
          <w:rFonts w:eastAsia="Times New Roman"/>
          <w:bCs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2127"/>
        <w:gridCol w:w="2815"/>
        <w:gridCol w:w="2009"/>
        <w:gridCol w:w="2049"/>
      </w:tblGrid>
      <w:tr w:rsidR="00144CF6" w:rsidRPr="00144CF6" w14:paraId="25D35761" w14:textId="77777777" w:rsidTr="00144CF6">
        <w:trPr>
          <w:tblHeader/>
        </w:trPr>
        <w:tc>
          <w:tcPr>
            <w:tcW w:w="562" w:type="dxa"/>
            <w:vAlign w:val="center"/>
          </w:tcPr>
          <w:p w14:paraId="32B487A9" w14:textId="3A9DA2CB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5F0A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B81E95A" w14:textId="2AF27663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Вид аттестации</w:t>
            </w:r>
          </w:p>
        </w:tc>
        <w:tc>
          <w:tcPr>
            <w:tcW w:w="325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1E1F371" w14:textId="77777777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4451669" w14:textId="77777777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979843F" w14:textId="77777777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44CF6" w:rsidRPr="00144CF6" w14:paraId="6BD59B6B" w14:textId="77777777" w:rsidTr="00144CF6">
        <w:tc>
          <w:tcPr>
            <w:tcW w:w="562" w:type="dxa"/>
            <w:vAlign w:val="center"/>
          </w:tcPr>
          <w:p w14:paraId="726D0E94" w14:textId="3396A49D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Mar>
              <w:top w:w="0" w:type="dxa"/>
              <w:left w:w="238" w:type="dxa"/>
              <w:bottom w:w="0" w:type="dxa"/>
              <w:right w:w="240" w:type="dxa"/>
            </w:tcMar>
            <w:vAlign w:val="center"/>
            <w:hideMark/>
          </w:tcPr>
          <w:p w14:paraId="37CBECB2" w14:textId="1AAF319D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325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54434F1" w14:textId="77777777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практических заданий, опрос, решение ситуационных задач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4AFD7F1" w14:textId="77777777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всего периода обучения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8FC22F3" w14:textId="77777777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Входит в часы практических занятий</w:t>
            </w:r>
          </w:p>
        </w:tc>
      </w:tr>
      <w:tr w:rsidR="00144CF6" w:rsidRPr="00144CF6" w14:paraId="6F1F0071" w14:textId="77777777" w:rsidTr="00144CF6">
        <w:tc>
          <w:tcPr>
            <w:tcW w:w="562" w:type="dxa"/>
            <w:vAlign w:val="center"/>
          </w:tcPr>
          <w:p w14:paraId="7C04F9C4" w14:textId="7E3D16A7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238" w:type="dxa"/>
              <w:bottom w:w="0" w:type="dxa"/>
              <w:right w:w="240" w:type="dxa"/>
            </w:tcMar>
            <w:vAlign w:val="center"/>
            <w:hideMark/>
          </w:tcPr>
          <w:p w14:paraId="7CB83B39" w14:textId="5D2CD8F2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25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2C4F484" w14:textId="77777777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Не предусмотрена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8E53AB5" w14:textId="77777777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D09E18F" w14:textId="77777777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144CF6" w:rsidRPr="00144CF6" w14:paraId="28B89371" w14:textId="77777777" w:rsidTr="00144CF6">
        <w:tc>
          <w:tcPr>
            <w:tcW w:w="562" w:type="dxa"/>
            <w:vAlign w:val="center"/>
          </w:tcPr>
          <w:p w14:paraId="169988A2" w14:textId="0F9D5343" w:rsidR="00144CF6" w:rsidRPr="00BA23DB" w:rsidRDefault="00144CF6" w:rsidP="00144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A23D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Mar>
              <w:top w:w="0" w:type="dxa"/>
              <w:left w:w="238" w:type="dxa"/>
              <w:bottom w:w="0" w:type="dxa"/>
              <w:right w:w="240" w:type="dxa"/>
            </w:tcMar>
            <w:vAlign w:val="center"/>
            <w:hideMark/>
          </w:tcPr>
          <w:p w14:paraId="1360D28F" w14:textId="22A73FB2" w:rsidR="00144CF6" w:rsidRPr="00BA23DB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23D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325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47A73D2" w14:textId="77777777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Зачет (тестирование + решение ситуационной задачи)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8B9F7C8" w14:textId="77777777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Последний день обучения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163B236" w14:textId="77777777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2 академических часа</w:t>
            </w:r>
          </w:p>
        </w:tc>
      </w:tr>
    </w:tbl>
    <w:p w14:paraId="4768BA70" w14:textId="600FCC40" w:rsidR="000B1608" w:rsidRPr="00144CF6" w:rsidRDefault="00F84F58" w:rsidP="00144CF6">
      <w:pPr>
        <w:spacing w:before="120"/>
        <w:ind w:firstLine="851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6</w:t>
      </w:r>
      <w:r w:rsidR="00144CF6" w:rsidRPr="00144CF6">
        <w:rPr>
          <w:rFonts w:eastAsia="Times New Roman"/>
          <w:b/>
          <w:bCs/>
          <w:szCs w:val="24"/>
        </w:rPr>
        <w:t>.2</w:t>
      </w:r>
      <w:r w:rsidR="000B1608" w:rsidRPr="00144CF6">
        <w:rPr>
          <w:rFonts w:eastAsia="Times New Roman"/>
          <w:b/>
          <w:bCs/>
          <w:szCs w:val="24"/>
        </w:rPr>
        <w:t>. Содержание итоговой аттестации</w:t>
      </w:r>
    </w:p>
    <w:p w14:paraId="5923DBD5" w14:textId="77777777" w:rsidR="00144CF6" w:rsidRPr="00144CF6" w:rsidRDefault="00144CF6" w:rsidP="00144CF6">
      <w:pPr>
        <w:ind w:left="2" w:firstLine="851"/>
        <w:jc w:val="both"/>
        <w:rPr>
          <w:rFonts w:eastAsia="Times New Roman"/>
          <w:bCs/>
          <w:szCs w:val="24"/>
        </w:rPr>
      </w:pPr>
      <w:r w:rsidRPr="00144CF6">
        <w:rPr>
          <w:rFonts w:eastAsia="Times New Roman"/>
          <w:bCs/>
          <w:szCs w:val="24"/>
        </w:rPr>
        <w:t>Освоение Программы завершается итоговой аттестацией.</w:t>
      </w:r>
    </w:p>
    <w:p w14:paraId="4FB56F6B" w14:textId="77777777" w:rsidR="00144CF6" w:rsidRPr="00144CF6" w:rsidRDefault="00144CF6" w:rsidP="00144CF6">
      <w:pPr>
        <w:ind w:left="2" w:firstLine="851"/>
        <w:jc w:val="both"/>
        <w:rPr>
          <w:rFonts w:eastAsia="Times New Roman"/>
          <w:bCs/>
          <w:szCs w:val="24"/>
        </w:rPr>
      </w:pPr>
      <w:r w:rsidRPr="00144CF6">
        <w:rPr>
          <w:rFonts w:eastAsia="Times New Roman"/>
          <w:bCs/>
          <w:szCs w:val="24"/>
        </w:rPr>
        <w:t>Итоговая аттестация проводится с целью определения соответствия полученных знаний, умений и навыков планируемым результатам обучения и требованиям соответствующих профессиональных стандартов.</w:t>
      </w:r>
    </w:p>
    <w:p w14:paraId="5D62E2D9" w14:textId="7E802B11" w:rsidR="00144CF6" w:rsidRDefault="00144CF6" w:rsidP="00144CF6">
      <w:pPr>
        <w:ind w:left="2" w:firstLine="851"/>
        <w:jc w:val="both"/>
        <w:rPr>
          <w:rFonts w:eastAsia="Times New Roman"/>
          <w:bCs/>
          <w:szCs w:val="24"/>
        </w:rPr>
      </w:pPr>
      <w:r w:rsidRPr="00144CF6">
        <w:rPr>
          <w:rFonts w:eastAsia="Times New Roman"/>
          <w:bCs/>
          <w:szCs w:val="24"/>
        </w:rPr>
        <w:lastRenderedPageBreak/>
        <w:t>К итоговой аттестации допускаются лица, выполнившие все требования учебного плана и успешно освоившие все модули программы.</w:t>
      </w:r>
    </w:p>
    <w:p w14:paraId="17C52731" w14:textId="3EB5BEBB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Итоговая аттестация состоит из двух этапов:</w:t>
      </w:r>
    </w:p>
    <w:p w14:paraId="017D47BD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Этап 1. Тестирование</w:t>
      </w:r>
    </w:p>
    <w:p w14:paraId="3E35D555" w14:textId="01485380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Форма: письменное тестирование.</w:t>
      </w:r>
    </w:p>
    <w:p w14:paraId="3245F626" w14:textId="0BF22D36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Количество вопросов: 20</w:t>
      </w:r>
      <w:r w:rsidR="004F1895">
        <w:rPr>
          <w:rFonts w:eastAsia="Times New Roman"/>
          <w:bCs/>
          <w:szCs w:val="24"/>
        </w:rPr>
        <w:t xml:space="preserve"> с единственным верным вариантом ответа</w:t>
      </w:r>
      <w:r w:rsidRPr="000B1608">
        <w:rPr>
          <w:rFonts w:eastAsia="Times New Roman"/>
          <w:bCs/>
          <w:szCs w:val="24"/>
        </w:rPr>
        <w:t>.</w:t>
      </w:r>
    </w:p>
    <w:p w14:paraId="4100CDB2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Время выполнения: 30 минут.</w:t>
      </w:r>
    </w:p>
    <w:p w14:paraId="56E000DA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Критерии оценки: «зачтено» выставляется при правильных ответах на 70% и более вопросов.</w:t>
      </w:r>
    </w:p>
    <w:p w14:paraId="6A8D8734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Примеры тестовых заданий:</w:t>
      </w:r>
    </w:p>
    <w:p w14:paraId="5288D831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К когнитивным функциям относятся все перечисленные, КРОМЕ:</w:t>
      </w:r>
    </w:p>
    <w:p w14:paraId="66DAA4C4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а) память</w:t>
      </w:r>
    </w:p>
    <w:p w14:paraId="6CEFF2A7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б) внимание</w:t>
      </w:r>
    </w:p>
    <w:p w14:paraId="4C3CEFBF" w14:textId="2BDFE9CC" w:rsidR="000B1608" w:rsidRPr="00CA36BA" w:rsidRDefault="000B1608" w:rsidP="000B1608">
      <w:pPr>
        <w:ind w:left="2" w:firstLine="851"/>
        <w:jc w:val="both"/>
        <w:rPr>
          <w:rFonts w:eastAsia="Times New Roman"/>
          <w:bCs/>
          <w:i/>
          <w:szCs w:val="24"/>
        </w:rPr>
      </w:pPr>
      <w:r w:rsidRPr="00CA36BA">
        <w:rPr>
          <w:rFonts w:eastAsia="Times New Roman"/>
          <w:bCs/>
          <w:i/>
          <w:szCs w:val="24"/>
        </w:rPr>
        <w:t>в) уровень артериального давления</w:t>
      </w:r>
      <w:r w:rsidR="00A4449C">
        <w:rPr>
          <w:rFonts w:eastAsia="Times New Roman"/>
          <w:bCs/>
          <w:i/>
          <w:szCs w:val="24"/>
        </w:rPr>
        <w:t xml:space="preserve"> (к</w:t>
      </w:r>
      <w:r w:rsidR="00A4449C" w:rsidRPr="00A4449C">
        <w:rPr>
          <w:rFonts w:eastAsia="Times New Roman"/>
          <w:bCs/>
          <w:i/>
          <w:szCs w:val="24"/>
        </w:rPr>
        <w:t>оды результатов обучения</w:t>
      </w:r>
      <w:r w:rsidR="00A4449C">
        <w:rPr>
          <w:rFonts w:eastAsia="Times New Roman"/>
          <w:bCs/>
          <w:i/>
          <w:szCs w:val="24"/>
        </w:rPr>
        <w:t xml:space="preserve"> 1.з.1)</w:t>
      </w:r>
    </w:p>
    <w:p w14:paraId="58C64E9F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г) праксис</w:t>
      </w:r>
    </w:p>
    <w:p w14:paraId="29DC7EB9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Этап 2. Решение ситуационной задачи</w:t>
      </w:r>
    </w:p>
    <w:p w14:paraId="0AF65B99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Форма: письменный разбор клинического случая.</w:t>
      </w:r>
    </w:p>
    <w:p w14:paraId="2824AEA3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Время выполнения: 30 минут.</w:t>
      </w:r>
    </w:p>
    <w:p w14:paraId="224C6395" w14:textId="0176807E" w:rsidR="000B1608" w:rsidRPr="00A4449C" w:rsidRDefault="000B1608" w:rsidP="00A4449C">
      <w:pPr>
        <w:ind w:left="2" w:firstLine="851"/>
        <w:jc w:val="both"/>
        <w:rPr>
          <w:rFonts w:eastAsia="Times New Roman"/>
          <w:bCs/>
          <w:i/>
          <w:szCs w:val="24"/>
        </w:rPr>
      </w:pPr>
      <w:r w:rsidRPr="000B1608">
        <w:rPr>
          <w:rFonts w:eastAsia="Times New Roman"/>
          <w:bCs/>
          <w:szCs w:val="24"/>
        </w:rPr>
        <w:t>Содержание задачи: описание пациента пожилого возраста с когнитивными нарушениями</w:t>
      </w:r>
      <w:r w:rsidR="00A4449C">
        <w:rPr>
          <w:rFonts w:eastAsia="Times New Roman"/>
          <w:bCs/>
          <w:szCs w:val="24"/>
        </w:rPr>
        <w:t xml:space="preserve"> </w:t>
      </w:r>
      <w:r w:rsidR="00A4449C">
        <w:rPr>
          <w:rFonts w:eastAsia="Times New Roman"/>
          <w:bCs/>
          <w:i/>
          <w:szCs w:val="24"/>
        </w:rPr>
        <w:t>(к</w:t>
      </w:r>
      <w:r w:rsidR="00A4449C" w:rsidRPr="00A4449C">
        <w:rPr>
          <w:rFonts w:eastAsia="Times New Roman"/>
          <w:bCs/>
          <w:i/>
          <w:szCs w:val="24"/>
        </w:rPr>
        <w:t xml:space="preserve">оды результатов обучения: </w:t>
      </w:r>
      <w:proofErr w:type="gramStart"/>
      <w:r w:rsidR="00A4449C" w:rsidRPr="00A4449C">
        <w:rPr>
          <w:rFonts w:eastAsia="Times New Roman"/>
          <w:bCs/>
          <w:i/>
          <w:szCs w:val="24"/>
        </w:rPr>
        <w:t>1.з</w:t>
      </w:r>
      <w:proofErr w:type="gramEnd"/>
      <w:r w:rsidR="00A4449C" w:rsidRPr="00A4449C">
        <w:rPr>
          <w:rFonts w:eastAsia="Times New Roman"/>
          <w:bCs/>
          <w:i/>
          <w:szCs w:val="24"/>
        </w:rPr>
        <w:t>2, 2.з1, 2.з</w:t>
      </w:r>
      <w:r w:rsidR="00A4449C">
        <w:rPr>
          <w:rFonts w:eastAsia="Times New Roman"/>
          <w:bCs/>
          <w:i/>
          <w:szCs w:val="24"/>
        </w:rPr>
        <w:t>2, 2.з3, 3.з2, 3.з3, 4.з2, 4.з3)</w:t>
      </w:r>
      <w:r w:rsidRPr="000B1608">
        <w:rPr>
          <w:rFonts w:eastAsia="Times New Roman"/>
          <w:bCs/>
          <w:szCs w:val="24"/>
        </w:rPr>
        <w:t>.</w:t>
      </w:r>
    </w:p>
    <w:p w14:paraId="6794FFBA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Требования к ответу:</w:t>
      </w:r>
    </w:p>
    <w:p w14:paraId="5A23700A" w14:textId="3FFED276" w:rsidR="000B1608" w:rsidRPr="002F4AFD" w:rsidRDefault="000B1608" w:rsidP="00EC713D">
      <w:pPr>
        <w:pStyle w:val="a9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eastAsia="Times New Roman"/>
          <w:bCs/>
          <w:szCs w:val="24"/>
        </w:rPr>
      </w:pPr>
      <w:r w:rsidRPr="002F4AFD">
        <w:rPr>
          <w:rFonts w:eastAsia="Times New Roman"/>
          <w:bCs/>
          <w:szCs w:val="24"/>
        </w:rPr>
        <w:t>Сформулировать предварительный диагноз в соответствии с МКБ-10</w:t>
      </w:r>
      <w:r w:rsidR="00694A79">
        <w:rPr>
          <w:rFonts w:eastAsia="Times New Roman"/>
          <w:bCs/>
          <w:szCs w:val="24"/>
        </w:rPr>
        <w:t>.</w:t>
      </w:r>
      <w:r w:rsidR="00EC713D">
        <w:rPr>
          <w:rFonts w:eastAsia="Times New Roman"/>
          <w:bCs/>
          <w:szCs w:val="24"/>
        </w:rPr>
        <w:t xml:space="preserve"> </w:t>
      </w:r>
    </w:p>
    <w:p w14:paraId="1C8E17EF" w14:textId="77777777" w:rsidR="000B1608" w:rsidRPr="002F4AFD" w:rsidRDefault="000B1608" w:rsidP="002F4AFD">
      <w:pPr>
        <w:pStyle w:val="a9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eastAsia="Times New Roman"/>
          <w:bCs/>
          <w:szCs w:val="24"/>
        </w:rPr>
      </w:pPr>
      <w:r w:rsidRPr="002F4AFD">
        <w:rPr>
          <w:rFonts w:eastAsia="Times New Roman"/>
          <w:bCs/>
          <w:szCs w:val="24"/>
        </w:rPr>
        <w:t>Обосновать диагностическую гипотезу (указать, какие симптомы и данные легли в основу).</w:t>
      </w:r>
    </w:p>
    <w:p w14:paraId="1238FFAC" w14:textId="77777777" w:rsidR="000B1608" w:rsidRPr="002F4AFD" w:rsidRDefault="000B1608" w:rsidP="002F4AFD">
      <w:pPr>
        <w:pStyle w:val="a9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eastAsia="Times New Roman"/>
          <w:bCs/>
          <w:szCs w:val="24"/>
        </w:rPr>
      </w:pPr>
      <w:r w:rsidRPr="002F4AFD">
        <w:rPr>
          <w:rFonts w:eastAsia="Times New Roman"/>
          <w:bCs/>
          <w:szCs w:val="24"/>
        </w:rPr>
        <w:t>Предложить план дополнительного обследования.</w:t>
      </w:r>
    </w:p>
    <w:p w14:paraId="2FB526C7" w14:textId="77777777" w:rsidR="000B1608" w:rsidRPr="002F4AFD" w:rsidRDefault="000B1608" w:rsidP="002F4AFD">
      <w:pPr>
        <w:pStyle w:val="a9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eastAsia="Times New Roman"/>
          <w:bCs/>
          <w:szCs w:val="24"/>
        </w:rPr>
      </w:pPr>
      <w:r w:rsidRPr="002F4AFD">
        <w:rPr>
          <w:rFonts w:eastAsia="Times New Roman"/>
          <w:bCs/>
          <w:szCs w:val="24"/>
        </w:rPr>
        <w:t>Определить тактику ведения (лечение, реабилитация, работа с родственниками).</w:t>
      </w:r>
    </w:p>
    <w:p w14:paraId="539D6A19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Критерии оценки ситуационной задачи:</w:t>
      </w:r>
    </w:p>
    <w:p w14:paraId="58FC17B3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«зачтено» — слушатель правильно определил ведущий синдром, предложил адекватную диагностическую и лечебную тактику, допустил не более 1–2 негрубых ошибок.</w:t>
      </w:r>
    </w:p>
    <w:p w14:paraId="3737D682" w14:textId="15C19237" w:rsidR="0007723F" w:rsidRPr="000B1608" w:rsidRDefault="000B1608" w:rsidP="0007723F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«не зачтено» — слушатель не смог идентифицировать ключевую проблему, предложенная тактика не соответствует клинической ситуации, или допущены грубые ошибки.</w:t>
      </w:r>
    </w:p>
    <w:p w14:paraId="3AD4A97E" w14:textId="78F43607" w:rsidR="000B1608" w:rsidRDefault="00F84F58" w:rsidP="000B1608">
      <w:pPr>
        <w:ind w:left="2" w:firstLine="851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6</w:t>
      </w:r>
      <w:r w:rsidR="000B1608" w:rsidRPr="004F1895">
        <w:rPr>
          <w:rFonts w:eastAsia="Times New Roman"/>
          <w:b/>
          <w:bCs/>
          <w:szCs w:val="24"/>
        </w:rPr>
        <w:t>.</w:t>
      </w:r>
      <w:r w:rsidR="00BA23DB">
        <w:rPr>
          <w:rFonts w:eastAsia="Times New Roman"/>
          <w:b/>
          <w:bCs/>
          <w:szCs w:val="24"/>
        </w:rPr>
        <w:t>3</w:t>
      </w:r>
      <w:r w:rsidR="000B1608" w:rsidRPr="004F1895">
        <w:rPr>
          <w:rFonts w:eastAsia="Times New Roman"/>
          <w:b/>
          <w:bCs/>
          <w:szCs w:val="24"/>
        </w:rPr>
        <w:t>. Критерии оценки итоговой аттестации</w:t>
      </w:r>
    </w:p>
    <w:p w14:paraId="26EE0FF4" w14:textId="0B4BE6B3" w:rsidR="00B8546B" w:rsidRPr="00B8546B" w:rsidRDefault="00B8546B" w:rsidP="00B8546B">
      <w:pPr>
        <w:ind w:left="2" w:hanging="2"/>
        <w:jc w:val="both"/>
        <w:rPr>
          <w:rFonts w:eastAsia="Times New Roman"/>
          <w:bCs/>
          <w:szCs w:val="24"/>
        </w:rPr>
      </w:pPr>
      <w:r w:rsidRPr="00B8546B">
        <w:rPr>
          <w:rFonts w:eastAsia="Times New Roman"/>
          <w:bCs/>
          <w:szCs w:val="24"/>
        </w:rPr>
        <w:t xml:space="preserve">Таблица </w:t>
      </w:r>
      <w:r w:rsidR="0007723F">
        <w:rPr>
          <w:rFonts w:eastAsia="Times New Roman"/>
          <w:bCs/>
          <w:szCs w:val="24"/>
        </w:rPr>
        <w:t>6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623"/>
        <w:gridCol w:w="7170"/>
      </w:tblGrid>
      <w:tr w:rsidR="004F1895" w:rsidRPr="004F1895" w14:paraId="00B78C8C" w14:textId="77777777" w:rsidTr="00B8546B">
        <w:trPr>
          <w:trHeight w:val="15"/>
          <w:tblHeader/>
          <w:jc w:val="center"/>
        </w:trPr>
        <w:tc>
          <w:tcPr>
            <w:tcW w:w="709" w:type="dxa"/>
          </w:tcPr>
          <w:p w14:paraId="401C9F3F" w14:textId="307B09B5" w:rsidR="004F1895" w:rsidRPr="004F1895" w:rsidRDefault="004F1895" w:rsidP="004F18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771095" w14:textId="2F17D394" w:rsidR="004F1895" w:rsidRPr="004F1895" w:rsidRDefault="004F1895" w:rsidP="004F18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7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C3D461" w14:textId="77777777" w:rsidR="004F1895" w:rsidRPr="004F1895" w:rsidRDefault="004F1895" w:rsidP="004F18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sz w:val="24"/>
                <w:szCs w:val="24"/>
                <w:lang w:eastAsia="ru-RU"/>
              </w:rPr>
              <w:t>Условие получения</w:t>
            </w:r>
          </w:p>
        </w:tc>
      </w:tr>
      <w:tr w:rsidR="004F1895" w:rsidRPr="004F1895" w14:paraId="6718F9C4" w14:textId="77777777" w:rsidTr="00B8546B">
        <w:trPr>
          <w:trHeight w:val="198"/>
          <w:jc w:val="center"/>
        </w:trPr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578447FC" w14:textId="7030E98E" w:rsidR="004F1895" w:rsidRPr="004F1895" w:rsidRDefault="004F1895" w:rsidP="004F189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3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C977B5A" w14:textId="23EC6592" w:rsidR="004F1895" w:rsidRPr="004F1895" w:rsidRDefault="004F1895" w:rsidP="004F18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4F18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7170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7A63F0C7" w14:textId="77777777" w:rsidR="004F1895" w:rsidRPr="004F1895" w:rsidRDefault="004F1895" w:rsidP="004F18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sz w:val="24"/>
                <w:szCs w:val="24"/>
                <w:lang w:eastAsia="ru-RU"/>
              </w:rPr>
              <w:t>Успешное прохождение обоих этапов (тестирование – не менее 70% правильных ответов, ситуационная задача – «зачтено»)</w:t>
            </w:r>
          </w:p>
        </w:tc>
      </w:tr>
      <w:tr w:rsidR="004F1895" w:rsidRPr="004F1895" w14:paraId="4B799F4B" w14:textId="77777777" w:rsidTr="00B8546B">
        <w:trPr>
          <w:jc w:val="center"/>
        </w:trPr>
        <w:tc>
          <w:tcPr>
            <w:tcW w:w="709" w:type="dxa"/>
            <w:vAlign w:val="center"/>
          </w:tcPr>
          <w:p w14:paraId="5C12C198" w14:textId="78A4D361" w:rsidR="004F1895" w:rsidRPr="004F1895" w:rsidRDefault="004F1895" w:rsidP="004F189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32B2FD" w14:textId="6EE0C36E" w:rsidR="004F1895" w:rsidRPr="004F1895" w:rsidRDefault="004F1895" w:rsidP="004F18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4F18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71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096521" w14:textId="77777777" w:rsidR="004F1895" w:rsidRPr="004F1895" w:rsidRDefault="004F1895" w:rsidP="004F18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sz w:val="24"/>
                <w:szCs w:val="24"/>
                <w:lang w:eastAsia="ru-RU"/>
              </w:rPr>
              <w:t>Невыполнение требований хотя бы одного из этапов</w:t>
            </w:r>
          </w:p>
        </w:tc>
      </w:tr>
    </w:tbl>
    <w:p w14:paraId="57F2AAF0" w14:textId="77777777" w:rsidR="00D1491D" w:rsidRDefault="00D1491D" w:rsidP="00D842E0">
      <w:pPr>
        <w:spacing w:before="120"/>
        <w:ind w:firstLine="851"/>
        <w:jc w:val="both"/>
        <w:rPr>
          <w:rFonts w:eastAsia="Times New Roman"/>
          <w:b/>
          <w:bCs/>
          <w:szCs w:val="24"/>
        </w:rPr>
      </w:pPr>
    </w:p>
    <w:p w14:paraId="36125908" w14:textId="164B0B06" w:rsidR="000B1608" w:rsidRPr="00D842E0" w:rsidRDefault="00F84F58" w:rsidP="00D842E0">
      <w:pPr>
        <w:spacing w:before="120"/>
        <w:ind w:firstLine="851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lastRenderedPageBreak/>
        <w:t>6</w:t>
      </w:r>
      <w:r w:rsidR="000B1608" w:rsidRPr="00D842E0">
        <w:rPr>
          <w:rFonts w:eastAsia="Times New Roman"/>
          <w:b/>
          <w:bCs/>
          <w:szCs w:val="24"/>
        </w:rPr>
        <w:t>.</w:t>
      </w:r>
      <w:r w:rsidR="00BA23DB">
        <w:rPr>
          <w:rFonts w:eastAsia="Times New Roman"/>
          <w:b/>
          <w:bCs/>
          <w:szCs w:val="24"/>
        </w:rPr>
        <w:t>4</w:t>
      </w:r>
      <w:r w:rsidR="000B1608" w:rsidRPr="00D842E0">
        <w:rPr>
          <w:rFonts w:eastAsia="Times New Roman"/>
          <w:b/>
          <w:bCs/>
          <w:szCs w:val="24"/>
        </w:rPr>
        <w:t>. Оценочные материалы</w:t>
      </w:r>
    </w:p>
    <w:p w14:paraId="78EE6903" w14:textId="11863BA3" w:rsidR="000B1608" w:rsidRPr="00E03B19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Оценочные материалы (фонд оценочных средств</w:t>
      </w:r>
      <w:r w:rsidR="002F4AFD">
        <w:rPr>
          <w:rFonts w:eastAsia="Times New Roman"/>
          <w:bCs/>
          <w:szCs w:val="24"/>
        </w:rPr>
        <w:t xml:space="preserve">, представленный в </w:t>
      </w:r>
      <w:r w:rsidR="002F4AFD" w:rsidRPr="00E03B19">
        <w:rPr>
          <w:rFonts w:eastAsia="Times New Roman"/>
          <w:bCs/>
          <w:szCs w:val="24"/>
        </w:rPr>
        <w:t>Приложении к Программе</w:t>
      </w:r>
      <w:r w:rsidRPr="00E03B19">
        <w:rPr>
          <w:rFonts w:eastAsia="Times New Roman"/>
          <w:bCs/>
          <w:szCs w:val="24"/>
        </w:rPr>
        <w:t>) включают:</w:t>
      </w:r>
    </w:p>
    <w:p w14:paraId="38586E4F" w14:textId="77777777" w:rsidR="000B1608" w:rsidRPr="00E03B19" w:rsidRDefault="000B1608" w:rsidP="00D842E0">
      <w:pPr>
        <w:pStyle w:val="a9"/>
        <w:numPr>
          <w:ilvl w:val="0"/>
          <w:numId w:val="18"/>
        </w:numPr>
        <w:jc w:val="both"/>
        <w:rPr>
          <w:rFonts w:eastAsia="Times New Roman"/>
          <w:bCs/>
          <w:szCs w:val="24"/>
        </w:rPr>
      </w:pPr>
      <w:r w:rsidRPr="00E03B19">
        <w:rPr>
          <w:rFonts w:eastAsia="Times New Roman"/>
          <w:bCs/>
          <w:szCs w:val="24"/>
        </w:rPr>
        <w:t>тестовые задания для итогового контроля;</w:t>
      </w:r>
    </w:p>
    <w:p w14:paraId="338C9FF2" w14:textId="77777777" w:rsidR="000B1608" w:rsidRPr="00E03B19" w:rsidRDefault="000B1608" w:rsidP="00D842E0">
      <w:pPr>
        <w:pStyle w:val="a9"/>
        <w:numPr>
          <w:ilvl w:val="0"/>
          <w:numId w:val="18"/>
        </w:numPr>
        <w:jc w:val="both"/>
        <w:rPr>
          <w:rFonts w:eastAsia="Times New Roman"/>
          <w:bCs/>
          <w:szCs w:val="24"/>
        </w:rPr>
      </w:pPr>
      <w:r w:rsidRPr="00E03B19">
        <w:rPr>
          <w:rFonts w:eastAsia="Times New Roman"/>
          <w:bCs/>
          <w:szCs w:val="24"/>
        </w:rPr>
        <w:t>ситуационные задачи для итогового контроля;</w:t>
      </w:r>
    </w:p>
    <w:p w14:paraId="30F8CAD9" w14:textId="562E473B" w:rsidR="000B1608" w:rsidRPr="00E03B19" w:rsidRDefault="000B1608" w:rsidP="00D842E0">
      <w:pPr>
        <w:pStyle w:val="a9"/>
        <w:numPr>
          <w:ilvl w:val="0"/>
          <w:numId w:val="18"/>
        </w:numPr>
        <w:jc w:val="both"/>
        <w:rPr>
          <w:rFonts w:eastAsia="Times New Roman"/>
          <w:bCs/>
          <w:szCs w:val="24"/>
        </w:rPr>
      </w:pPr>
      <w:r w:rsidRPr="00E03B19">
        <w:rPr>
          <w:rFonts w:eastAsia="Times New Roman"/>
          <w:bCs/>
          <w:szCs w:val="24"/>
        </w:rPr>
        <w:t xml:space="preserve">образцы оценочных листов для </w:t>
      </w:r>
      <w:r w:rsidR="004F1895" w:rsidRPr="00E03B19">
        <w:rPr>
          <w:rFonts w:eastAsia="Times New Roman"/>
          <w:bCs/>
          <w:szCs w:val="24"/>
        </w:rPr>
        <w:t>членов аттестационной комиссии.</w:t>
      </w:r>
    </w:p>
    <w:p w14:paraId="538ABA73" w14:textId="5A1A7B92" w:rsidR="000B1608" w:rsidRPr="00120CDD" w:rsidRDefault="00F84F58" w:rsidP="000B1608">
      <w:pPr>
        <w:ind w:left="2" w:firstLine="851"/>
        <w:jc w:val="both"/>
        <w:rPr>
          <w:rFonts w:eastAsia="Times New Roman"/>
          <w:b/>
          <w:bCs/>
          <w:szCs w:val="24"/>
        </w:rPr>
      </w:pPr>
      <w:r w:rsidRPr="00E03B19">
        <w:rPr>
          <w:rFonts w:eastAsia="Times New Roman"/>
          <w:b/>
          <w:bCs/>
          <w:szCs w:val="24"/>
        </w:rPr>
        <w:t>6</w:t>
      </w:r>
      <w:r w:rsidR="000B1608" w:rsidRPr="00E03B19">
        <w:rPr>
          <w:rFonts w:eastAsia="Times New Roman"/>
          <w:b/>
          <w:bCs/>
          <w:szCs w:val="24"/>
        </w:rPr>
        <w:t>.</w:t>
      </w:r>
      <w:r w:rsidR="00BA23DB" w:rsidRPr="00E03B19">
        <w:rPr>
          <w:rFonts w:eastAsia="Times New Roman"/>
          <w:b/>
          <w:bCs/>
          <w:szCs w:val="24"/>
        </w:rPr>
        <w:t>5</w:t>
      </w:r>
      <w:r w:rsidR="000B1608" w:rsidRPr="00E03B19">
        <w:rPr>
          <w:rFonts w:eastAsia="Times New Roman"/>
          <w:b/>
          <w:bCs/>
          <w:szCs w:val="24"/>
        </w:rPr>
        <w:t>. Документальное оформление</w:t>
      </w:r>
    </w:p>
    <w:p w14:paraId="0C1FC2E5" w14:textId="5299926E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Лицам, успешно освоившим программу и прошедшим итоговую аттестацию, выдается удостов</w:t>
      </w:r>
      <w:r w:rsidR="00B001E0">
        <w:rPr>
          <w:rFonts w:eastAsia="Times New Roman"/>
          <w:bCs/>
          <w:szCs w:val="24"/>
        </w:rPr>
        <w:t xml:space="preserve">ерение о повышении квалификации </w:t>
      </w:r>
      <w:r w:rsidRPr="000B1608">
        <w:rPr>
          <w:rFonts w:eastAsia="Times New Roman"/>
          <w:bCs/>
          <w:szCs w:val="24"/>
        </w:rPr>
        <w:t>установленного образца.</w:t>
      </w:r>
    </w:p>
    <w:p w14:paraId="39847AFF" w14:textId="3C8D677C" w:rsidR="000B1608" w:rsidRDefault="000B1608" w:rsidP="00584C7F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выдается справка об обучении или о периоде обучения по установленному образцу.</w:t>
      </w:r>
    </w:p>
    <w:p w14:paraId="185CED6E" w14:textId="66F3A6B2" w:rsidR="00584C7F" w:rsidRDefault="00584C7F" w:rsidP="00120CDD">
      <w:pPr>
        <w:jc w:val="both"/>
        <w:rPr>
          <w:rFonts w:eastAsia="Times New Roman"/>
          <w:bCs/>
          <w:szCs w:val="24"/>
        </w:rPr>
      </w:pPr>
    </w:p>
    <w:p w14:paraId="2C4EE54A" w14:textId="77777777" w:rsidR="0007723F" w:rsidRPr="000B1608" w:rsidRDefault="0007723F" w:rsidP="00120CDD">
      <w:pPr>
        <w:jc w:val="both"/>
        <w:rPr>
          <w:rFonts w:eastAsia="Times New Roman"/>
          <w:bCs/>
          <w:szCs w:val="24"/>
        </w:rPr>
      </w:pPr>
    </w:p>
    <w:p w14:paraId="4F6A73E9" w14:textId="09CED26F" w:rsidR="00120CDD" w:rsidRDefault="00F84F58" w:rsidP="00120CDD">
      <w:pPr>
        <w:ind w:right="-1"/>
        <w:jc w:val="center"/>
        <w:rPr>
          <w:rFonts w:cs="Times New Roman"/>
          <w:b/>
          <w:bCs/>
          <w:szCs w:val="28"/>
        </w:rPr>
      </w:pPr>
      <w:bookmarkStart w:id="2" w:name="_Hlk215880011"/>
      <w:r>
        <w:rPr>
          <w:rFonts w:cs="Times New Roman"/>
          <w:b/>
          <w:szCs w:val="28"/>
        </w:rPr>
        <w:t>7</w:t>
      </w:r>
      <w:r w:rsidR="00120CDD" w:rsidRPr="00622429">
        <w:rPr>
          <w:rFonts w:cs="Times New Roman"/>
          <w:b/>
          <w:szCs w:val="28"/>
        </w:rPr>
        <w:t xml:space="preserve">. </w:t>
      </w:r>
      <w:r w:rsidR="00120CDD" w:rsidRPr="002B68C8">
        <w:rPr>
          <w:rFonts w:cs="Times New Roman"/>
          <w:b/>
          <w:bCs/>
          <w:szCs w:val="28"/>
        </w:rPr>
        <w:t>ОРГАНИЗАЦИОННО-ПЕДАГОГИЧЕСКИЕ УСЛОВИЯ</w:t>
      </w:r>
      <w:r w:rsidR="00120CDD">
        <w:rPr>
          <w:rFonts w:cs="Times New Roman"/>
          <w:b/>
          <w:bCs/>
          <w:szCs w:val="28"/>
        </w:rPr>
        <w:t xml:space="preserve"> </w:t>
      </w:r>
      <w:r w:rsidR="00120CDD" w:rsidRPr="002B68C8">
        <w:rPr>
          <w:rFonts w:cs="Times New Roman"/>
          <w:b/>
          <w:bCs/>
          <w:szCs w:val="28"/>
        </w:rPr>
        <w:t xml:space="preserve">РЕАЛИЗАЦИИ </w:t>
      </w:r>
      <w:r w:rsidR="00120CDD">
        <w:rPr>
          <w:rFonts w:cs="Times New Roman"/>
          <w:b/>
          <w:bCs/>
          <w:szCs w:val="28"/>
        </w:rPr>
        <w:t>П</w:t>
      </w:r>
      <w:r w:rsidR="00120CDD" w:rsidRPr="002B68C8">
        <w:rPr>
          <w:rFonts w:cs="Times New Roman"/>
          <w:b/>
          <w:bCs/>
          <w:szCs w:val="28"/>
        </w:rPr>
        <w:t>РОГРАММЫ</w:t>
      </w:r>
      <w:bookmarkEnd w:id="2"/>
    </w:p>
    <w:p w14:paraId="0397FCF1" w14:textId="77777777" w:rsidR="00120CDD" w:rsidRPr="00120CDD" w:rsidRDefault="00120CDD" w:rsidP="00120CDD">
      <w:pPr>
        <w:ind w:right="-1"/>
        <w:jc w:val="center"/>
        <w:rPr>
          <w:rFonts w:cs="Times New Roman"/>
          <w:b/>
          <w:bCs/>
          <w:szCs w:val="28"/>
        </w:rPr>
      </w:pPr>
    </w:p>
    <w:p w14:paraId="1ED77DC8" w14:textId="62740FB1" w:rsidR="007612E5" w:rsidRPr="00120CDD" w:rsidRDefault="00C06EB9" w:rsidP="00584C7F">
      <w:pPr>
        <w:ind w:left="2" w:firstLine="851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7</w:t>
      </w:r>
      <w:r w:rsidR="007612E5" w:rsidRPr="00120CDD">
        <w:rPr>
          <w:rFonts w:eastAsia="Times New Roman"/>
          <w:b/>
          <w:bCs/>
          <w:szCs w:val="24"/>
        </w:rPr>
        <w:t>.1. Кадровое обеспечение образовательного процесса</w:t>
      </w:r>
    </w:p>
    <w:p w14:paraId="4C011655" w14:textId="77777777" w:rsidR="007612E5" w:rsidRPr="00584C7F" w:rsidRDefault="007612E5" w:rsidP="00584C7F">
      <w:pPr>
        <w:ind w:left="2" w:firstLine="851"/>
        <w:jc w:val="both"/>
        <w:rPr>
          <w:rFonts w:eastAsia="Times New Roman"/>
          <w:bCs/>
          <w:szCs w:val="24"/>
        </w:rPr>
      </w:pPr>
      <w:r w:rsidRPr="00584C7F">
        <w:rPr>
          <w:rFonts w:eastAsia="Times New Roman"/>
          <w:bCs/>
          <w:szCs w:val="24"/>
        </w:rPr>
        <w:t>Реализация Программы обеспечивается работниками организации и (или) лицами, привлекаемыми на иных условиях.</w:t>
      </w:r>
    </w:p>
    <w:p w14:paraId="60C288F4" w14:textId="426AD883" w:rsidR="007612E5" w:rsidRPr="00584C7F" w:rsidRDefault="007612E5" w:rsidP="00584C7F">
      <w:pPr>
        <w:ind w:left="2" w:firstLine="851"/>
        <w:jc w:val="both"/>
        <w:rPr>
          <w:rFonts w:eastAsia="Times New Roman"/>
          <w:bCs/>
          <w:szCs w:val="24"/>
        </w:rPr>
      </w:pPr>
      <w:r w:rsidRPr="00584C7F">
        <w:rPr>
          <w:rFonts w:eastAsia="Times New Roman"/>
          <w:bCs/>
          <w:szCs w:val="24"/>
        </w:rPr>
        <w:t>Квалификация педагогических работников должна отвечать квалификационным характеристикам, установленным в Едином квалификационном справочнике должностей руководителей, специалистов и служащих (раздел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утв. Приказом Минздравсоц</w:t>
      </w:r>
      <w:r w:rsidR="00A91E8D">
        <w:rPr>
          <w:rFonts w:eastAsia="Times New Roman"/>
          <w:bCs/>
          <w:szCs w:val="24"/>
        </w:rPr>
        <w:t>развития РФ от 11.01.2011 № 1н</w:t>
      </w:r>
      <w:r w:rsidR="00F24DF1">
        <w:rPr>
          <w:rFonts w:eastAsia="Times New Roman"/>
          <w:bCs/>
          <w:szCs w:val="24"/>
        </w:rPr>
        <w:t>).</w:t>
      </w:r>
    </w:p>
    <w:p w14:paraId="220CDCD2" w14:textId="3CF6BA5B" w:rsidR="007612E5" w:rsidRDefault="007612E5" w:rsidP="00120CDD">
      <w:pPr>
        <w:ind w:left="2" w:firstLine="851"/>
        <w:jc w:val="both"/>
        <w:rPr>
          <w:rFonts w:eastAsia="Times New Roman"/>
          <w:bCs/>
          <w:szCs w:val="24"/>
        </w:rPr>
      </w:pPr>
      <w:r w:rsidRPr="00B001E0">
        <w:rPr>
          <w:rFonts w:eastAsia="Times New Roman"/>
          <w:bCs/>
          <w:szCs w:val="24"/>
        </w:rPr>
        <w:t xml:space="preserve">Требования к </w:t>
      </w:r>
      <w:r w:rsidR="00120CDD" w:rsidRPr="00B001E0">
        <w:rPr>
          <w:rFonts w:eastAsia="Times New Roman"/>
          <w:bCs/>
          <w:szCs w:val="24"/>
        </w:rPr>
        <w:t>квалификации преподавателей представлены</w:t>
      </w:r>
      <w:r w:rsidR="00120CDD">
        <w:rPr>
          <w:rFonts w:eastAsia="Times New Roman"/>
          <w:bCs/>
          <w:szCs w:val="24"/>
        </w:rPr>
        <w:t xml:space="preserve"> в Т</w:t>
      </w:r>
      <w:r w:rsidR="00B8546B">
        <w:rPr>
          <w:rFonts w:eastAsia="Times New Roman"/>
          <w:bCs/>
          <w:szCs w:val="24"/>
        </w:rPr>
        <w:t xml:space="preserve">аблице </w:t>
      </w:r>
      <w:r w:rsidR="00913DA0">
        <w:rPr>
          <w:rFonts w:eastAsia="Times New Roman"/>
          <w:bCs/>
          <w:szCs w:val="24"/>
        </w:rPr>
        <w:t>7</w:t>
      </w:r>
      <w:r w:rsidR="00120CDD">
        <w:rPr>
          <w:rFonts w:eastAsia="Times New Roman"/>
          <w:bCs/>
          <w:szCs w:val="24"/>
        </w:rPr>
        <w:t>.</w:t>
      </w:r>
    </w:p>
    <w:p w14:paraId="05C980A5" w14:textId="14CA1CF9" w:rsidR="00120CDD" w:rsidRPr="00120CDD" w:rsidRDefault="00120CDD" w:rsidP="00120CDD">
      <w:pPr>
        <w:ind w:left="2" w:hanging="2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Т</w:t>
      </w:r>
      <w:r w:rsidR="00B8546B">
        <w:rPr>
          <w:rFonts w:eastAsia="Times New Roman"/>
          <w:bCs/>
          <w:szCs w:val="24"/>
        </w:rPr>
        <w:t xml:space="preserve">аблица </w:t>
      </w:r>
      <w:r w:rsidR="0007723F">
        <w:rPr>
          <w:rFonts w:eastAsia="Times New Roman"/>
          <w:bCs/>
          <w:szCs w:val="24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1914"/>
        <w:gridCol w:w="4389"/>
        <w:gridCol w:w="2827"/>
      </w:tblGrid>
      <w:tr w:rsidR="0007723F" w:rsidRPr="000922C5" w14:paraId="0B61ABFD" w14:textId="34885404" w:rsidTr="004550B5">
        <w:trPr>
          <w:trHeight w:val="264"/>
          <w:tblHeader/>
        </w:trPr>
        <w:tc>
          <w:tcPr>
            <w:tcW w:w="188" w:type="pct"/>
            <w:vAlign w:val="center"/>
          </w:tcPr>
          <w:p w14:paraId="531A4E68" w14:textId="1718155D" w:rsidR="000922C5" w:rsidRPr="000922C5" w:rsidRDefault="000922C5" w:rsidP="00120CD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803882" w14:textId="15540396" w:rsidR="000922C5" w:rsidRPr="000922C5" w:rsidRDefault="000922C5" w:rsidP="00120CDD">
            <w:pPr>
              <w:ind w:right="-284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231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04B35B" w14:textId="77777777" w:rsidR="000922C5" w:rsidRPr="000922C5" w:rsidRDefault="000922C5" w:rsidP="00120CD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sz w:val="24"/>
                <w:szCs w:val="24"/>
                <w:lang w:eastAsia="ru-RU"/>
              </w:rPr>
              <w:t>Требования к квалификации</w:t>
            </w:r>
          </w:p>
        </w:tc>
        <w:tc>
          <w:tcPr>
            <w:tcW w:w="1491" w:type="pct"/>
            <w:vAlign w:val="center"/>
          </w:tcPr>
          <w:p w14:paraId="6D0BE48F" w14:textId="7C46E70A" w:rsidR="000922C5" w:rsidRPr="000922C5" w:rsidRDefault="000922C5" w:rsidP="000922C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sz w:val="24"/>
                <w:szCs w:val="24"/>
                <w:lang w:eastAsia="ru-RU"/>
              </w:rPr>
              <w:t>Пример для Программы</w:t>
            </w:r>
          </w:p>
        </w:tc>
      </w:tr>
      <w:tr w:rsidR="0007723F" w:rsidRPr="000922C5" w14:paraId="7DBAEF5A" w14:textId="6EE65572" w:rsidTr="004550B5">
        <w:tc>
          <w:tcPr>
            <w:tcW w:w="188" w:type="pct"/>
            <w:tcMar>
              <w:top w:w="0" w:type="dxa"/>
              <w:bottom w:w="0" w:type="dxa"/>
            </w:tcMar>
            <w:vAlign w:val="center"/>
          </w:tcPr>
          <w:p w14:paraId="0E0FE9D2" w14:textId="1FEE8764" w:rsidR="000922C5" w:rsidRPr="000922C5" w:rsidRDefault="000922C5" w:rsidP="000922C5">
            <w:pPr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  <w:tcMar>
              <w:top w:w="0" w:type="dxa"/>
              <w:left w:w="238" w:type="dxa"/>
              <w:bottom w:w="0" w:type="dxa"/>
              <w:right w:w="240" w:type="dxa"/>
            </w:tcMar>
            <w:vAlign w:val="center"/>
            <w:hideMark/>
          </w:tcPr>
          <w:p w14:paraId="3D0FBB30" w14:textId="333EDF79" w:rsidR="000922C5" w:rsidRPr="000922C5" w:rsidRDefault="000922C5" w:rsidP="000922C5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313" w:type="pct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1F8CF5B5" w14:textId="4452A6F5" w:rsidR="000922C5" w:rsidRPr="000922C5" w:rsidRDefault="000922C5" w:rsidP="00D1491D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cs="Times New Roman"/>
                <w:color w:val="0F1115"/>
                <w:sz w:val="24"/>
                <w:szCs w:val="24"/>
              </w:rPr>
              <w:t>Проводятся лицами, имеющими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 xml:space="preserve">высшее </w:t>
            </w:r>
            <w:r w:rsidR="00D1491D">
              <w:rPr>
                <w:rStyle w:val="ad"/>
                <w:rFonts w:cs="Times New Roman"/>
                <w:color w:val="0F1115"/>
                <w:sz w:val="24"/>
                <w:szCs w:val="24"/>
              </w:rPr>
              <w:t xml:space="preserve">медицинское 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образование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 и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учёную степень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 </w:t>
            </w:r>
            <w:r w:rsidR="00F24DF1">
              <w:rPr>
                <w:rFonts w:cs="Times New Roman"/>
                <w:color w:val="0F1115"/>
                <w:sz w:val="24"/>
                <w:szCs w:val="24"/>
              </w:rPr>
              <w:t>(кандидат или доктор наук).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  <w:t>Допускается привлечение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практикующих специалистов с высшим медицинским образованием, стажем работы по специальности не менее 10 лет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 xml:space="preserve">, при наличии у них 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lastRenderedPageBreak/>
              <w:t>подтверждённого опыта передачи знаний (наставничество, участие в конференциях, внутреннее обучение, публикации).</w:t>
            </w:r>
          </w:p>
        </w:tc>
        <w:tc>
          <w:tcPr>
            <w:tcW w:w="1491" w:type="pct"/>
            <w:vAlign w:val="center"/>
          </w:tcPr>
          <w:p w14:paraId="1568ED8E" w14:textId="7C8A2B2C" w:rsidR="000922C5" w:rsidRPr="000922C5" w:rsidRDefault="000922C5" w:rsidP="004550B5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cs="Times New Roman"/>
                <w:color w:val="0F1115"/>
                <w:sz w:val="24"/>
                <w:szCs w:val="24"/>
              </w:rPr>
              <w:lastRenderedPageBreak/>
              <w:t>Лекции могут проводиться: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  <w:t>—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врачом-психиатром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 (высшее медицинское образование, стаж ≥ 10 лет, аккр</w:t>
            </w:r>
            <w:r w:rsidR="00D1491D">
              <w:rPr>
                <w:rFonts w:cs="Times New Roman"/>
                <w:color w:val="0F1115"/>
                <w:sz w:val="24"/>
                <w:szCs w:val="24"/>
              </w:rPr>
              <w:t xml:space="preserve">едитация, </w:t>
            </w:r>
            <w:r w:rsidR="004550B5">
              <w:rPr>
                <w:rFonts w:cs="Times New Roman"/>
                <w:color w:val="0F1115"/>
                <w:sz w:val="24"/>
                <w:szCs w:val="24"/>
              </w:rPr>
              <w:t>учёная степень</w:t>
            </w:r>
            <w:r w:rsidR="00D1491D">
              <w:rPr>
                <w:rFonts w:cs="Times New Roman"/>
                <w:color w:val="0F1115"/>
                <w:sz w:val="24"/>
                <w:szCs w:val="24"/>
              </w:rPr>
              <w:t>).</w:t>
            </w:r>
          </w:p>
        </w:tc>
      </w:tr>
      <w:tr w:rsidR="0007723F" w:rsidRPr="000922C5" w14:paraId="1B2BE228" w14:textId="3B9A6815" w:rsidTr="004550B5">
        <w:tc>
          <w:tcPr>
            <w:tcW w:w="188" w:type="pct"/>
            <w:vAlign w:val="center"/>
          </w:tcPr>
          <w:p w14:paraId="28B065A9" w14:textId="7C67252A" w:rsidR="000922C5" w:rsidRPr="000922C5" w:rsidRDefault="000922C5" w:rsidP="000922C5">
            <w:pPr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9" w:type="pct"/>
            <w:tcMar>
              <w:top w:w="0" w:type="dxa"/>
              <w:left w:w="238" w:type="dxa"/>
              <w:bottom w:w="0" w:type="dxa"/>
              <w:right w:w="240" w:type="dxa"/>
            </w:tcMar>
            <w:vAlign w:val="center"/>
            <w:hideMark/>
          </w:tcPr>
          <w:p w14:paraId="077D3E4B" w14:textId="1389CDFF" w:rsidR="000922C5" w:rsidRPr="000922C5" w:rsidRDefault="000922C5" w:rsidP="000922C5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Практические занятия (семинары, тренинги)</w:t>
            </w:r>
          </w:p>
        </w:tc>
        <w:tc>
          <w:tcPr>
            <w:tcW w:w="2313" w:type="pct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ACB7A9E" w14:textId="3C8F803E" w:rsidR="000922C5" w:rsidRPr="000922C5" w:rsidRDefault="000922C5" w:rsidP="00D1491D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cs="Times New Roman"/>
                <w:color w:val="0F1115"/>
                <w:sz w:val="24"/>
                <w:szCs w:val="24"/>
              </w:rPr>
              <w:t>Проводятся лицами, имеющими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высшее медицинское образование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,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аккредитацию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 по соответствующе</w:t>
            </w:r>
            <w:r w:rsidR="00D1491D">
              <w:rPr>
                <w:rFonts w:cs="Times New Roman"/>
                <w:color w:val="0F1115"/>
                <w:sz w:val="24"/>
                <w:szCs w:val="24"/>
              </w:rPr>
              <w:t xml:space="preserve">й специальности (врач-психиатр) 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и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стаж практической деятельности не менее 3–5 лет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.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  <w:t>Учёная степень не обязательна.</w:t>
            </w:r>
          </w:p>
        </w:tc>
        <w:tc>
          <w:tcPr>
            <w:tcW w:w="1491" w:type="pct"/>
            <w:vAlign w:val="center"/>
          </w:tcPr>
          <w:p w14:paraId="2D97CC31" w14:textId="10034547" w:rsidR="000922C5" w:rsidRPr="000922C5" w:rsidRDefault="000922C5" w:rsidP="004550B5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cs="Times New Roman"/>
                <w:color w:val="0F1115"/>
                <w:sz w:val="24"/>
                <w:szCs w:val="24"/>
              </w:rPr>
              <w:t>Практические занятия проводятся: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  <w:t>—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врачом-психиатром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 (стаж ≥ 5 лет, аккредитация)</w:t>
            </w:r>
            <w:r w:rsidR="004550B5">
              <w:rPr>
                <w:rFonts w:cs="Times New Roman"/>
                <w:color w:val="0F1115"/>
                <w:sz w:val="24"/>
                <w:szCs w:val="24"/>
              </w:rPr>
              <w:t>.</w:t>
            </w:r>
          </w:p>
        </w:tc>
      </w:tr>
      <w:tr w:rsidR="0007723F" w:rsidRPr="000922C5" w14:paraId="6E0D3DD9" w14:textId="25A99DB8" w:rsidTr="004550B5">
        <w:tc>
          <w:tcPr>
            <w:tcW w:w="188" w:type="pct"/>
            <w:vAlign w:val="center"/>
          </w:tcPr>
          <w:p w14:paraId="2A7BD7ED" w14:textId="18A65AC6" w:rsidR="000922C5" w:rsidRPr="000922C5" w:rsidRDefault="000922C5" w:rsidP="000922C5">
            <w:pPr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  <w:tcMar>
              <w:top w:w="0" w:type="dxa"/>
              <w:left w:w="238" w:type="dxa"/>
              <w:bottom w:w="0" w:type="dxa"/>
              <w:right w:w="240" w:type="dxa"/>
            </w:tcMar>
            <w:vAlign w:val="center"/>
            <w:hideMark/>
          </w:tcPr>
          <w:p w14:paraId="7D8FDB97" w14:textId="1238DCD0" w:rsidR="000922C5" w:rsidRPr="000922C5" w:rsidRDefault="000922C5" w:rsidP="000922C5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Клиническая практика</w:t>
            </w:r>
          </w:p>
        </w:tc>
        <w:tc>
          <w:tcPr>
            <w:tcW w:w="2313" w:type="pct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12E81F80" w14:textId="4CDB330E" w:rsidR="000922C5" w:rsidRPr="000922C5" w:rsidRDefault="000922C5" w:rsidP="00D1491D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cs="Times New Roman"/>
                <w:color w:val="0F1115"/>
                <w:sz w:val="24"/>
                <w:szCs w:val="24"/>
              </w:rPr>
              <w:t>Проводится лицами, имеющими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высшее медицинское образование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,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аккредитацию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 по соответствующей специальности и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стаж работы по специальности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: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  <w:t>— для врачей</w:t>
            </w:r>
            <w:r w:rsidR="00913DA0">
              <w:rPr>
                <w:rFonts w:cs="Times New Roman"/>
                <w:color w:val="0F1115"/>
                <w:sz w:val="24"/>
                <w:szCs w:val="24"/>
              </w:rPr>
              <w:t>-психиатров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: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не менее 5 лет</w:t>
            </w:r>
            <w:r w:rsidR="00D1491D">
              <w:rPr>
                <w:rFonts w:cs="Times New Roman"/>
                <w:color w:val="0F1115"/>
                <w:sz w:val="24"/>
                <w:szCs w:val="24"/>
              </w:rPr>
              <w:t>;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  <w:t>Практика проводится на клинической базе ООО «</w:t>
            </w:r>
            <w:proofErr w:type="spellStart"/>
            <w:r w:rsidRPr="000922C5">
              <w:rPr>
                <w:rFonts w:cs="Times New Roman"/>
                <w:color w:val="0F1115"/>
                <w:sz w:val="24"/>
                <w:szCs w:val="24"/>
              </w:rPr>
              <w:t>Детокс</w:t>
            </w:r>
            <w:proofErr w:type="spellEnd"/>
            <w:r w:rsidRPr="000922C5">
              <w:rPr>
                <w:rFonts w:cs="Times New Roman"/>
                <w:color w:val="0F1115"/>
                <w:sz w:val="24"/>
                <w:szCs w:val="24"/>
              </w:rPr>
              <w:t>» под руководством указанных специалистов.</w:t>
            </w:r>
          </w:p>
        </w:tc>
        <w:tc>
          <w:tcPr>
            <w:tcW w:w="1491" w:type="pct"/>
            <w:vAlign w:val="center"/>
          </w:tcPr>
          <w:p w14:paraId="77146FFC" w14:textId="3568D1C9" w:rsidR="000922C5" w:rsidRPr="000922C5" w:rsidRDefault="000922C5" w:rsidP="004550B5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cs="Times New Roman"/>
                <w:color w:val="0F1115"/>
                <w:sz w:val="24"/>
                <w:szCs w:val="24"/>
              </w:rPr>
              <w:t>Клиническая практика проводится: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  <w:t>—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врачом-психиатром</w:t>
            </w:r>
            <w:r w:rsidR="004550B5">
              <w:rPr>
                <w:rFonts w:cs="Times New Roman"/>
                <w:color w:val="0F1115"/>
                <w:sz w:val="24"/>
                <w:szCs w:val="24"/>
              </w:rPr>
              <w:t> (стаж ≥ 5 лет, аккредитация).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</w:r>
          </w:p>
        </w:tc>
      </w:tr>
    </w:tbl>
    <w:p w14:paraId="3A5E078B" w14:textId="3B857ECE" w:rsidR="007612E5" w:rsidRPr="00CA36BA" w:rsidRDefault="00C06EB9" w:rsidP="00D1491D">
      <w:pPr>
        <w:spacing w:before="120"/>
        <w:ind w:firstLine="851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7</w:t>
      </w:r>
      <w:r w:rsidR="007612E5" w:rsidRPr="00CA36BA">
        <w:rPr>
          <w:rFonts w:eastAsia="Times New Roman"/>
          <w:b/>
          <w:bCs/>
          <w:szCs w:val="24"/>
        </w:rPr>
        <w:t>.2. Требования к материально-техническому обеспечению реализации Программы</w:t>
      </w:r>
    </w:p>
    <w:p w14:paraId="438D4B2A" w14:textId="441765E3" w:rsidR="00B8546B" w:rsidRPr="00B8546B" w:rsidRDefault="00C06EB9" w:rsidP="000D2C91">
      <w:pPr>
        <w:ind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7</w:t>
      </w:r>
      <w:r w:rsidR="007612E5" w:rsidRPr="00B8546B">
        <w:rPr>
          <w:rFonts w:eastAsia="Times New Roman"/>
          <w:bCs/>
          <w:szCs w:val="24"/>
        </w:rPr>
        <w:t>.2.1. Общие требования к материально-технической базе</w:t>
      </w:r>
      <w:r w:rsidR="000D2C91" w:rsidRPr="000D2C91">
        <w:t xml:space="preserve"> </w:t>
      </w:r>
    </w:p>
    <w:p w14:paraId="4611AC1F" w14:textId="7AAAA65A" w:rsidR="007A13D2" w:rsidRPr="00B8546B" w:rsidRDefault="00B8546B" w:rsidP="007A13D2">
      <w:pPr>
        <w:ind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Таблица </w:t>
      </w:r>
      <w:r w:rsidR="0007723F">
        <w:rPr>
          <w:rFonts w:eastAsia="Times New Roman"/>
          <w:bCs/>
          <w:szCs w:val="24"/>
        </w:rPr>
        <w:t>8</w:t>
      </w:r>
      <w:r>
        <w:rPr>
          <w:rFonts w:eastAsia="Times New Roman"/>
          <w:bCs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2985"/>
        <w:gridCol w:w="6090"/>
      </w:tblGrid>
      <w:tr w:rsidR="000D2C91" w:rsidRPr="007332B6" w14:paraId="78540972" w14:textId="77777777" w:rsidTr="004550B5">
        <w:trPr>
          <w:trHeight w:val="503"/>
          <w:tblHeader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F862CBA" w14:textId="463118F6" w:rsidR="000D2C91" w:rsidRPr="007332B6" w:rsidRDefault="000D2C91" w:rsidP="000D2C91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FC07A76" w14:textId="2E41A174" w:rsidR="000D2C91" w:rsidRPr="000D2C91" w:rsidRDefault="000D2C91" w:rsidP="000D2C91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2C91">
              <w:rPr>
                <w:sz w:val="24"/>
                <w:szCs w:val="24"/>
              </w:rPr>
              <w:t>Модуль</w:t>
            </w:r>
          </w:p>
        </w:tc>
        <w:tc>
          <w:tcPr>
            <w:tcW w:w="6090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626C4AD" w14:textId="5357A941" w:rsidR="000D2C91" w:rsidRPr="000D2C91" w:rsidRDefault="000D2C91" w:rsidP="000D2C91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2C91">
              <w:rPr>
                <w:sz w:val="24"/>
                <w:szCs w:val="24"/>
              </w:rPr>
              <w:t>Требования к материально-техническим условиям реализации Программы</w:t>
            </w:r>
          </w:p>
        </w:tc>
      </w:tr>
      <w:tr w:rsidR="00F03C6A" w:rsidRPr="007332B6" w14:paraId="347738DB" w14:textId="77777777" w:rsidTr="004550B5"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504A7E8" w14:textId="64976D42" w:rsidR="00F03C6A" w:rsidRPr="007332B6" w:rsidRDefault="00F03C6A" w:rsidP="000D2C91">
            <w:pPr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6B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AFB4A22" w14:textId="3F4F088B" w:rsidR="00F03C6A" w:rsidRPr="007332B6" w:rsidRDefault="00F03C6A" w:rsidP="000D2C9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4F58">
              <w:rPr>
                <w:rFonts w:cs="Times New Roman"/>
                <w:sz w:val="24"/>
                <w:szCs w:val="24"/>
              </w:rPr>
              <w:t>Когнитивные нарушения в пожилом возрасте</w:t>
            </w:r>
          </w:p>
        </w:tc>
        <w:tc>
          <w:tcPr>
            <w:tcW w:w="6090" w:type="dxa"/>
            <w:vMerge w:val="restart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557CD99" w14:textId="247B0ADD" w:rsidR="00F03C6A" w:rsidRPr="007332B6" w:rsidRDefault="00F03C6A" w:rsidP="002A2F02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13D2">
              <w:rPr>
                <w:rFonts w:eastAsia="Times New Roman" w:cs="Times New Roman"/>
                <w:sz w:val="24"/>
                <w:szCs w:val="24"/>
                <w:lang w:eastAsia="ru-RU"/>
              </w:rPr>
              <w:t>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«Интернет».</w:t>
            </w:r>
          </w:p>
        </w:tc>
      </w:tr>
      <w:tr w:rsidR="00F03C6A" w:rsidRPr="007332B6" w14:paraId="62BE393A" w14:textId="77777777" w:rsidTr="004550B5"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4C70751" w14:textId="2047704B" w:rsidR="00F03C6A" w:rsidRPr="007332B6" w:rsidRDefault="00F03C6A" w:rsidP="000D2C91">
            <w:pPr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6B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CCCEDF7" w14:textId="6522F016" w:rsidR="00F03C6A" w:rsidRPr="007332B6" w:rsidRDefault="00F03C6A" w:rsidP="000D2C9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3C6A">
              <w:rPr>
                <w:rFonts w:cs="Times New Roman"/>
                <w:sz w:val="24"/>
                <w:szCs w:val="24"/>
              </w:rPr>
              <w:t>Диагностика когнитивных нарушений</w:t>
            </w:r>
          </w:p>
        </w:tc>
        <w:tc>
          <w:tcPr>
            <w:tcW w:w="6090" w:type="dxa"/>
            <w:vMerge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CD216B7" w14:textId="39FDC5F3" w:rsidR="00F03C6A" w:rsidRPr="007332B6" w:rsidRDefault="00F03C6A" w:rsidP="000D2C9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03C6A" w:rsidRPr="007332B6" w14:paraId="3A95CE73" w14:textId="77777777" w:rsidTr="004550B5"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85714DC" w14:textId="2AA72C4E" w:rsidR="00F03C6A" w:rsidRPr="00CA36BA" w:rsidRDefault="00F03C6A" w:rsidP="000D2C91">
            <w:pPr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FC7F5EA" w14:textId="2BB5A414" w:rsidR="00F03C6A" w:rsidRPr="00F03C6A" w:rsidRDefault="00F03C6A" w:rsidP="000D2C9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84F58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Лечение, реабилитация и уход</w:t>
            </w:r>
          </w:p>
        </w:tc>
        <w:tc>
          <w:tcPr>
            <w:tcW w:w="6090" w:type="dxa"/>
            <w:vMerge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532027A" w14:textId="0B31F065" w:rsidR="00F03C6A" w:rsidRPr="007A13D2" w:rsidRDefault="00F03C6A" w:rsidP="000D2C91">
            <w:pPr>
              <w:contextualSpacing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596A9108" w14:textId="1091A402" w:rsidR="007612E5" w:rsidRPr="00B8546B" w:rsidRDefault="00C06EB9" w:rsidP="00374C7D">
      <w:pPr>
        <w:spacing w:before="120"/>
        <w:ind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7</w:t>
      </w:r>
      <w:r w:rsidR="007612E5" w:rsidRPr="00B8546B">
        <w:rPr>
          <w:rFonts w:eastAsia="Times New Roman"/>
          <w:bCs/>
          <w:szCs w:val="24"/>
        </w:rPr>
        <w:t>.2.2. Требования к материально-техническому обеспечению практической подготовки</w:t>
      </w:r>
      <w:r w:rsidR="00B001E0">
        <w:rPr>
          <w:rFonts w:eastAsia="Times New Roman"/>
          <w:bCs/>
          <w:szCs w:val="24"/>
        </w:rPr>
        <w:t xml:space="preserve"> представлены в таблице </w:t>
      </w:r>
      <w:r w:rsidR="00913DA0">
        <w:rPr>
          <w:rFonts w:eastAsia="Times New Roman"/>
          <w:bCs/>
          <w:szCs w:val="24"/>
        </w:rPr>
        <w:t>9</w:t>
      </w:r>
      <w:r w:rsidR="00B001E0">
        <w:rPr>
          <w:rFonts w:eastAsia="Times New Roman"/>
          <w:bCs/>
          <w:szCs w:val="24"/>
        </w:rPr>
        <w:t>.</w:t>
      </w:r>
    </w:p>
    <w:p w14:paraId="48ACC8F5" w14:textId="5C49801C" w:rsidR="00374C7D" w:rsidRPr="00B8546B" w:rsidRDefault="00374C7D" w:rsidP="00374C7D">
      <w:pPr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Таблица </w:t>
      </w:r>
      <w:r w:rsidR="0007723F">
        <w:rPr>
          <w:rFonts w:eastAsia="Times New Roman"/>
          <w:bCs/>
          <w:szCs w:val="24"/>
        </w:rPr>
        <w:t>9</w:t>
      </w: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2897"/>
        <w:gridCol w:w="6231"/>
      </w:tblGrid>
      <w:tr w:rsidR="0049066E" w:rsidRPr="00B45746" w14:paraId="2A2611EB" w14:textId="77777777" w:rsidTr="00610A79">
        <w:trPr>
          <w:trHeight w:val="122"/>
          <w:tblHeader/>
        </w:trPr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555564B5" w14:textId="5CAFB61D" w:rsidR="0049066E" w:rsidRPr="00B45746" w:rsidRDefault="0049066E" w:rsidP="0049066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7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6853D66" w14:textId="0F328BDC" w:rsidR="0049066E" w:rsidRPr="00B45746" w:rsidRDefault="0049066E" w:rsidP="0049066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sz w:val="24"/>
                <w:szCs w:val="24"/>
              </w:rPr>
              <w:t>Наименование модулей, тем, разделов практики</w:t>
            </w:r>
          </w:p>
        </w:tc>
        <w:tc>
          <w:tcPr>
            <w:tcW w:w="6231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0911D84" w14:textId="3D9876F0" w:rsidR="0049066E" w:rsidRPr="00B45746" w:rsidRDefault="0049066E" w:rsidP="0049066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sz w:val="24"/>
                <w:szCs w:val="24"/>
              </w:rPr>
              <w:t>Требования к базам практической подготовки и их мощности в расчете на 1 обучающегося при реализации Программы</w:t>
            </w:r>
          </w:p>
        </w:tc>
      </w:tr>
      <w:tr w:rsidR="0049066E" w:rsidRPr="00B45746" w14:paraId="7CB3A63E" w14:textId="77777777" w:rsidTr="0007723F"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1058DC8E" w14:textId="5BEA6AAC" w:rsidR="0049066E" w:rsidRPr="00B45746" w:rsidRDefault="0049066E" w:rsidP="0049066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8" w:type="dxa"/>
            <w:gridSpan w:val="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C87B18F" w14:textId="52AEAC71" w:rsidR="0049066E" w:rsidRPr="00B45746" w:rsidRDefault="0049066E" w:rsidP="0049066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sz w:val="24"/>
                <w:szCs w:val="24"/>
              </w:rPr>
              <w:t>Модуль 1. Когнитивные нарушения в пожилом возрасте</w:t>
            </w:r>
          </w:p>
        </w:tc>
      </w:tr>
      <w:tr w:rsidR="0049066E" w:rsidRPr="00B45746" w14:paraId="2CE2D2AA" w14:textId="77777777" w:rsidTr="00610A79"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175E3107" w14:textId="1C76AFD0" w:rsidR="0049066E" w:rsidRPr="00B45746" w:rsidRDefault="0049066E" w:rsidP="0049066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97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2FD9CED" w14:textId="65EB0747" w:rsidR="0049066E" w:rsidRPr="00B45746" w:rsidRDefault="0049066E" w:rsidP="0049066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sz w:val="24"/>
                <w:szCs w:val="24"/>
              </w:rPr>
              <w:t>Темы, предусматривающие практическую подготовку</w:t>
            </w:r>
          </w:p>
        </w:tc>
        <w:tc>
          <w:tcPr>
            <w:tcW w:w="623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2679E214" w14:textId="4A3C61F9" w:rsidR="0049066E" w:rsidRPr="00B45746" w:rsidRDefault="00B45746" w:rsidP="00D1491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1. Осуществление медицинской деятельности, предусматривающей: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   1) организацию и выполнение работ (услуг) при оказании первичной специализированной медико-санитарной помощи в амбулаторных условиях (наличие 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соответствующей лицензии) по психиатрии;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  2) не менее </w:t>
            </w:r>
            <w:r w:rsidRPr="00B45746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1 занятой штатной</w:t>
            </w:r>
            <w:r w:rsidR="004550B5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(или привлеченной </w:t>
            </w:r>
            <w:r w:rsidR="004550B5" w:rsidRPr="004550B5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на иных законных основаниях</w:t>
            </w:r>
            <w:r w:rsidR="004550B5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)</w:t>
            </w:r>
            <w:r w:rsidRPr="00B45746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единицы должности врача-психиатра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на 10 обучающихся.</w:t>
            </w:r>
          </w:p>
        </w:tc>
      </w:tr>
      <w:tr w:rsidR="0049066E" w:rsidRPr="00B45746" w14:paraId="13B66B55" w14:textId="77777777" w:rsidTr="0007723F"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6E798A49" w14:textId="1117C3FA" w:rsidR="0049066E" w:rsidRPr="00B45746" w:rsidRDefault="0049066E" w:rsidP="0049066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128" w:type="dxa"/>
            <w:gridSpan w:val="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48C416B" w14:textId="48D11A76" w:rsidR="0049066E" w:rsidRPr="00B45746" w:rsidRDefault="0049066E" w:rsidP="0049066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Модуль 2. Диагностика когнитивных нарушений</w:t>
            </w:r>
          </w:p>
        </w:tc>
      </w:tr>
      <w:tr w:rsidR="0049066E" w:rsidRPr="00B45746" w14:paraId="1670B301" w14:textId="77777777" w:rsidTr="00610A79"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6A6BE756" w14:textId="72599D42" w:rsidR="0049066E" w:rsidRPr="00B45746" w:rsidRDefault="0049066E" w:rsidP="0049066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97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8405DF7" w14:textId="379C3EF9" w:rsidR="0049066E" w:rsidRPr="00B45746" w:rsidRDefault="0049066E" w:rsidP="0049066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sz w:val="24"/>
                <w:szCs w:val="24"/>
              </w:rPr>
              <w:t>Темы, предусматривающие практическую подготовку</w:t>
            </w:r>
          </w:p>
        </w:tc>
        <w:tc>
          <w:tcPr>
            <w:tcW w:w="623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861AE83" w14:textId="103A52B8" w:rsidR="0049066E" w:rsidRPr="00B45746" w:rsidRDefault="00B45746" w:rsidP="004550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1. Осуществление медицинской деятельности, предусматривающей: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  1) организацию и выполнение работ (услуг) при оказании первичной специализированной медико-санитарной помощи в амбулаторных условиях (наличие соответствующей лицензии) по психиатрии;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  2) возможность проведения дифференциальной диагностики с использование</w:t>
            </w:r>
            <w:r w:rsidR="005F4E89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м </w:t>
            </w:r>
            <w:proofErr w:type="spellStart"/>
            <w:r w:rsidR="005F4E89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скрининговых</w:t>
            </w:r>
            <w:proofErr w:type="spellEnd"/>
            <w:r w:rsidR="005F4E89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 шкал (MMSE, </w:t>
            </w:r>
            <w:proofErr w:type="spellStart"/>
            <w:r w:rsidR="005F4E89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MoCA</w:t>
            </w:r>
            <w:proofErr w:type="spellEnd"/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);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="004550B5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   3</w:t>
            </w:r>
            <w:r w:rsidR="004550B5"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) не менее </w:t>
            </w:r>
            <w:r w:rsidR="004550B5" w:rsidRPr="00B45746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1 занятой штатной</w:t>
            </w:r>
            <w:r w:rsidR="004550B5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(или привлеченной </w:t>
            </w:r>
            <w:r w:rsidR="004550B5" w:rsidRPr="004550B5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на иных законных основаниях</w:t>
            </w:r>
            <w:r w:rsidR="004550B5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)</w:t>
            </w:r>
            <w:r w:rsidR="004550B5" w:rsidRPr="00B45746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единицы должности врача-психиатра</w:t>
            </w:r>
            <w:r w:rsidR="004550B5"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на 10 обучающихся.</w:t>
            </w:r>
          </w:p>
        </w:tc>
      </w:tr>
      <w:tr w:rsidR="0049066E" w:rsidRPr="00B45746" w14:paraId="3F880F7D" w14:textId="77777777" w:rsidTr="0007723F"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1951764A" w14:textId="36F46384" w:rsidR="0049066E" w:rsidRPr="00B45746" w:rsidRDefault="0049066E" w:rsidP="0049066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8" w:type="dxa"/>
            <w:gridSpan w:val="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ACB97B7" w14:textId="2CD3BEB1" w:rsidR="0049066E" w:rsidRPr="00B45746" w:rsidRDefault="0049066E" w:rsidP="0049066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Модуль 3. Лечение, реабилитация и уход</w:t>
            </w:r>
          </w:p>
        </w:tc>
      </w:tr>
      <w:tr w:rsidR="0049066E" w:rsidRPr="00B45746" w14:paraId="1E79FC08" w14:textId="77777777" w:rsidTr="00610A79">
        <w:trPr>
          <w:trHeight w:val="278"/>
        </w:trPr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651E12BD" w14:textId="532CC387" w:rsidR="0049066E" w:rsidRPr="00B45746" w:rsidRDefault="0049066E" w:rsidP="0049066E">
            <w:pPr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97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5F330FA" w14:textId="1F12B6FF" w:rsidR="0049066E" w:rsidRPr="00B45746" w:rsidRDefault="0049066E" w:rsidP="0049066E">
            <w:pPr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sz w:val="24"/>
                <w:szCs w:val="24"/>
              </w:rPr>
              <w:t>Темы, предусматривающие практическую подготовку</w:t>
            </w:r>
          </w:p>
        </w:tc>
        <w:tc>
          <w:tcPr>
            <w:tcW w:w="6231" w:type="dxa"/>
            <w:vAlign w:val="center"/>
          </w:tcPr>
          <w:p w14:paraId="4DC1CA48" w14:textId="35C5850B" w:rsidR="0049066E" w:rsidRPr="00B45746" w:rsidRDefault="00B45746" w:rsidP="00D1491D">
            <w:pPr>
              <w:ind w:left="177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1. Осуществление медицинской деятельности, предусматривающей: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  1) организацию и выполнение работ (услуг) при оказании первичной специализированной медико-санитарной помощи в амбулаторных условиях (наличие соответствующей лицензии) по психиатрии;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  2) возможность назначения и коррекции терапии пациентам с когнитивными нарушениями;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   3) </w:t>
            </w:r>
            <w:r w:rsidR="00913DA0"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не менее </w:t>
            </w:r>
            <w:r w:rsidR="00913DA0" w:rsidRPr="00B45746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1 занятой штатной</w:t>
            </w:r>
            <w:r w:rsidR="00913DA0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(или привлеченной </w:t>
            </w:r>
            <w:r w:rsidR="00913DA0" w:rsidRPr="004550B5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на иных законных основаниях</w:t>
            </w:r>
            <w:r w:rsidR="00913DA0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)</w:t>
            </w:r>
            <w:r w:rsidR="00913DA0" w:rsidRPr="00B45746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единицы должности врача-психиатра</w:t>
            </w:r>
            <w:r w:rsidR="00913DA0"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на 10 обучающихся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45746" w:rsidRPr="00B45746" w14:paraId="26BFB258" w14:textId="77777777" w:rsidTr="00610A79">
        <w:trPr>
          <w:trHeight w:val="278"/>
        </w:trPr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67298BA8" w14:textId="5025D583" w:rsidR="00B45746" w:rsidRPr="00B45746" w:rsidRDefault="00B45746" w:rsidP="0049066E">
            <w:pPr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7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FDF8C77" w14:textId="01359C2B" w:rsidR="00B45746" w:rsidRPr="00B45746" w:rsidRDefault="00B45746" w:rsidP="00B45746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45746">
              <w:rPr>
                <w:rFonts w:cs="Times New Roman"/>
                <w:sz w:val="24"/>
                <w:szCs w:val="24"/>
              </w:rPr>
              <w:t>Дополнительные требования к базе (ООО «</w:t>
            </w:r>
            <w:proofErr w:type="spellStart"/>
            <w:r w:rsidRPr="00B45746">
              <w:rPr>
                <w:rFonts w:cs="Times New Roman"/>
                <w:sz w:val="24"/>
                <w:szCs w:val="24"/>
              </w:rPr>
              <w:t>Детокс</w:t>
            </w:r>
            <w:proofErr w:type="spellEnd"/>
            <w:r w:rsidRPr="00B45746">
              <w:rPr>
                <w:rFonts w:cs="Times New Roman"/>
                <w:sz w:val="24"/>
                <w:szCs w:val="24"/>
              </w:rPr>
              <w:t>»)</w:t>
            </w:r>
          </w:p>
        </w:tc>
        <w:tc>
          <w:tcPr>
            <w:tcW w:w="6231" w:type="dxa"/>
            <w:vAlign w:val="center"/>
          </w:tcPr>
          <w:p w14:paraId="7E1C824D" w14:textId="3A341101" w:rsidR="00B45746" w:rsidRPr="00B45746" w:rsidRDefault="00B45746" w:rsidP="00913DA0">
            <w:pPr>
              <w:ind w:left="177"/>
              <w:contextualSpacing/>
              <w:rPr>
                <w:rStyle w:val="ad"/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В соответствии с наличием </w:t>
            </w:r>
            <w:r w:rsidRPr="00B45746">
              <w:rPr>
                <w:rFonts w:cs="Times New Roman"/>
                <w:bCs/>
                <w:sz w:val="24"/>
                <w:szCs w:val="24"/>
              </w:rPr>
              <w:t>дневного стационара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в структуре ООО «</w:t>
            </w:r>
            <w:proofErr w:type="spellStart"/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Детокс</w:t>
            </w:r>
            <w:proofErr w:type="spellEnd"/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»</w:t>
            </w:r>
            <w:r w:rsidR="00B47A8C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организация обеспечивает: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br/>
              <w:t>1. Осуществление медицинской деятельности, предусматривающей оказание специализированной медицинской помощи в </w:t>
            </w:r>
            <w:r w:rsidRPr="00B45746">
              <w:rPr>
                <w:rFonts w:cs="Times New Roman"/>
                <w:bCs/>
                <w:sz w:val="24"/>
                <w:szCs w:val="24"/>
              </w:rPr>
              <w:t>условиях дневного стационара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(наличие соответствующей лицензии) по психиатрии;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br/>
              <w:t>2. </w:t>
            </w:r>
            <w:r w:rsidRPr="00B45746">
              <w:rPr>
                <w:rFonts w:cs="Times New Roman"/>
                <w:bCs/>
                <w:sz w:val="24"/>
                <w:szCs w:val="24"/>
              </w:rPr>
              <w:t>Количество коек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для оказания специализированной медицинской помощи в условиях дневного</w:t>
            </w:r>
            <w:r w:rsidR="00913DA0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 и круглосуточного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 стационара — </w:t>
            </w:r>
            <w:r w:rsidRPr="00B45746">
              <w:rPr>
                <w:rFonts w:cs="Times New Roman"/>
                <w:bCs/>
                <w:sz w:val="24"/>
                <w:szCs w:val="24"/>
              </w:rPr>
              <w:t>не менее 2 на 1 обучающегося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(при необходимости проведения практики в условиях стационара).</w:t>
            </w:r>
          </w:p>
        </w:tc>
      </w:tr>
      <w:tr w:rsidR="00B45746" w:rsidRPr="00B45746" w14:paraId="73E4C452" w14:textId="77777777" w:rsidTr="00610A79">
        <w:trPr>
          <w:trHeight w:val="278"/>
        </w:trPr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2E6E5B3C" w14:textId="21BE1EEE" w:rsidR="00B45746" w:rsidRPr="00B45746" w:rsidRDefault="00B45746" w:rsidP="00B45746">
            <w:pPr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7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AAEE7AF" w14:textId="55EA4483" w:rsidR="00B45746" w:rsidRPr="004E62DB" w:rsidRDefault="00B45746" w:rsidP="00B45746">
            <w:pPr>
              <w:contextualSpacing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4E62D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  <w:tc>
          <w:tcPr>
            <w:tcW w:w="6231" w:type="dxa"/>
            <w:vAlign w:val="center"/>
          </w:tcPr>
          <w:p w14:paraId="02FB0B15" w14:textId="17533F9E" w:rsidR="00B45746" w:rsidRPr="00B45746" w:rsidRDefault="00B45746" w:rsidP="00EC713D">
            <w:pPr>
              <w:ind w:left="177"/>
              <w:contextualSpacing/>
              <w:rPr>
                <w:bCs/>
              </w:rPr>
            </w:pP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Не требует отдельной базы, проводится в учебных аудиториях организации.</w:t>
            </w:r>
          </w:p>
        </w:tc>
      </w:tr>
    </w:tbl>
    <w:p w14:paraId="63DA87EA" w14:textId="77777777" w:rsidR="00610A79" w:rsidRDefault="00610A79" w:rsidP="00374C7D">
      <w:pPr>
        <w:spacing w:before="120"/>
        <w:ind w:firstLine="851"/>
        <w:jc w:val="both"/>
        <w:rPr>
          <w:rFonts w:eastAsia="Times New Roman"/>
          <w:b/>
          <w:bCs/>
          <w:szCs w:val="24"/>
        </w:rPr>
      </w:pPr>
    </w:p>
    <w:p w14:paraId="27925AFC" w14:textId="77777777" w:rsidR="00610A79" w:rsidRDefault="00610A79" w:rsidP="00374C7D">
      <w:pPr>
        <w:spacing w:before="120"/>
        <w:ind w:firstLine="851"/>
        <w:jc w:val="both"/>
        <w:rPr>
          <w:rFonts w:eastAsia="Times New Roman"/>
          <w:b/>
          <w:bCs/>
          <w:szCs w:val="24"/>
        </w:rPr>
      </w:pPr>
    </w:p>
    <w:p w14:paraId="34F7BD0D" w14:textId="77777777" w:rsidR="00610A79" w:rsidRDefault="00610A79" w:rsidP="00374C7D">
      <w:pPr>
        <w:spacing w:before="120"/>
        <w:ind w:firstLine="851"/>
        <w:jc w:val="both"/>
        <w:rPr>
          <w:rFonts w:eastAsia="Times New Roman"/>
          <w:b/>
          <w:bCs/>
          <w:szCs w:val="24"/>
        </w:rPr>
      </w:pPr>
    </w:p>
    <w:p w14:paraId="3A26C1F2" w14:textId="6BA85CA9" w:rsidR="007612E5" w:rsidRPr="00B8546B" w:rsidRDefault="00C06EB9" w:rsidP="00374C7D">
      <w:pPr>
        <w:spacing w:before="120"/>
        <w:ind w:firstLine="851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lastRenderedPageBreak/>
        <w:t>7</w:t>
      </w:r>
      <w:r w:rsidR="007612E5" w:rsidRPr="00B8546B">
        <w:rPr>
          <w:rFonts w:eastAsia="Times New Roman"/>
          <w:b/>
          <w:bCs/>
          <w:szCs w:val="24"/>
        </w:rPr>
        <w:t>.3. Требования к учебно-методическому обеспечению реализации Программы</w:t>
      </w:r>
    </w:p>
    <w:p w14:paraId="7BEB3727" w14:textId="415DEDF7" w:rsidR="007612E5" w:rsidRPr="00B8546B" w:rsidRDefault="00C06EB9" w:rsidP="00374C7D">
      <w:pPr>
        <w:ind w:firstLine="851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7</w:t>
      </w:r>
      <w:r w:rsidR="007612E5" w:rsidRPr="00B8546B">
        <w:rPr>
          <w:rFonts w:eastAsia="Times New Roman" w:cs="Times New Roman"/>
          <w:bCs/>
          <w:szCs w:val="28"/>
        </w:rPr>
        <w:t>.3.1. Основная и дополнительная литература</w:t>
      </w:r>
    </w:p>
    <w:p w14:paraId="09AFD5FF" w14:textId="77777777" w:rsidR="007612E5" w:rsidRPr="00B8546B" w:rsidRDefault="007612E5" w:rsidP="00374C7D">
      <w:pPr>
        <w:shd w:val="clear" w:color="auto" w:fill="FFFFFF"/>
        <w:ind w:firstLine="851"/>
        <w:contextualSpacing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8546B">
        <w:rPr>
          <w:rFonts w:eastAsia="Times New Roman" w:cs="Times New Roman"/>
          <w:color w:val="0F1115"/>
          <w:szCs w:val="28"/>
          <w:lang w:eastAsia="ru-RU"/>
        </w:rPr>
        <w:t>Перечень учебных изданий, электронных ресурсов и иных информационных материалов определяется организацией самостоятельно и актуализируется не реже 1 раза в 3 года.</w:t>
      </w:r>
    </w:p>
    <w:p w14:paraId="62B9A7BD" w14:textId="1CD8696B" w:rsidR="007612E5" w:rsidRPr="00374C7D" w:rsidRDefault="00C06EB9" w:rsidP="00374C7D">
      <w:pPr>
        <w:shd w:val="clear" w:color="auto" w:fill="FFFFFF"/>
        <w:ind w:firstLine="851"/>
        <w:contextualSpacing/>
        <w:jc w:val="both"/>
        <w:outlineLvl w:val="3"/>
        <w:rPr>
          <w:rFonts w:eastAsia="Times New Roman" w:cs="Times New Roman"/>
          <w:bCs/>
          <w:color w:val="0F1115"/>
          <w:szCs w:val="28"/>
          <w:lang w:eastAsia="ru-RU"/>
        </w:rPr>
      </w:pPr>
      <w:r>
        <w:rPr>
          <w:rFonts w:eastAsia="Times New Roman" w:cs="Times New Roman"/>
          <w:bCs/>
          <w:color w:val="0F1115"/>
          <w:szCs w:val="28"/>
          <w:lang w:eastAsia="ru-RU"/>
        </w:rPr>
        <w:t>7</w:t>
      </w:r>
      <w:r w:rsidR="007612E5" w:rsidRPr="00374C7D">
        <w:rPr>
          <w:rFonts w:eastAsia="Times New Roman" w:cs="Times New Roman"/>
          <w:bCs/>
          <w:color w:val="0F1115"/>
          <w:szCs w:val="28"/>
          <w:lang w:eastAsia="ru-RU"/>
        </w:rPr>
        <w:t xml:space="preserve">.3.2. Электронная информационно-образовательная среда </w:t>
      </w:r>
    </w:p>
    <w:p w14:paraId="15CE3FB3" w14:textId="2376DC16" w:rsidR="00AE5471" w:rsidRDefault="00AE5471" w:rsidP="00AE5471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AE5471">
        <w:rPr>
          <w:rFonts w:eastAsia="Times New Roman" w:cs="Times New Roman"/>
          <w:color w:val="0F1115"/>
          <w:szCs w:val="28"/>
          <w:lang w:eastAsia="ru-RU"/>
        </w:rPr>
        <w:t>Каждый обучающийся в течение всего периода обучения обеспечивается индивидуальным неограниченным доступом к электронно-библиотечной системе (Федеральная электронная медицинская библиотека, URL: https://femb.ru) и к электронной информационно-обр</w:t>
      </w:r>
      <w:r>
        <w:rPr>
          <w:rFonts w:eastAsia="Times New Roman" w:cs="Times New Roman"/>
          <w:color w:val="0F1115"/>
          <w:szCs w:val="28"/>
          <w:lang w:eastAsia="ru-RU"/>
        </w:rPr>
        <w:t>азовательной среде Организации (дале</w:t>
      </w:r>
      <w:r>
        <w:rPr>
          <w:rFonts w:eastAsia="Times New Roman" w:cs="Times New Roman"/>
          <w:color w:val="0F1115"/>
          <w:szCs w:val="28"/>
          <w:lang w:eastAsia="ru-RU"/>
        </w:rPr>
        <w:softHyphen/>
        <w:t xml:space="preserve">е </w:t>
      </w:r>
      <w:r w:rsidRPr="00B8546B">
        <w:rPr>
          <w:rFonts w:eastAsia="Times New Roman" w:cs="Times New Roman"/>
          <w:color w:val="0F1115"/>
          <w:szCs w:val="28"/>
          <w:lang w:eastAsia="ru-RU"/>
        </w:rPr>
        <w:t>–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ЭИОС).</w:t>
      </w:r>
    </w:p>
    <w:p w14:paraId="727BC262" w14:textId="41C2478C" w:rsidR="00C0260C" w:rsidRDefault="00AE5471" w:rsidP="004E62DB">
      <w:pPr>
        <w:shd w:val="clear" w:color="auto" w:fill="FFFFFF"/>
        <w:ind w:firstLine="709"/>
        <w:contextualSpacing/>
        <w:jc w:val="both"/>
        <w:rPr>
          <w:rFonts w:eastAsia="Times New Roman"/>
          <w:bCs/>
          <w:szCs w:val="24"/>
        </w:rPr>
      </w:pPr>
      <w:r>
        <w:rPr>
          <w:rFonts w:eastAsia="Times New Roman" w:cs="Times New Roman"/>
          <w:color w:val="0F1115"/>
          <w:szCs w:val="28"/>
          <w:lang w:eastAsia="ru-RU"/>
        </w:rPr>
        <w:t>ЭИОС п</w:t>
      </w:r>
      <w:r w:rsidRPr="00AE5471">
        <w:rPr>
          <w:rFonts w:eastAsia="Times New Roman" w:cs="Times New Roman"/>
          <w:color w:val="0F1115"/>
          <w:szCs w:val="28"/>
          <w:lang w:eastAsia="ru-RU"/>
        </w:rPr>
        <w:t>редставляет собой облачное хранилище с учебно-методическими материалами. Доступ предоставляется по индивидуальной ссылке. Для оперативной коммуникации используется группа в мессенджере</w:t>
      </w:r>
      <w:r w:rsidRPr="003A1EAB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>
        <w:rPr>
          <w:rFonts w:eastAsia="Times New Roman" w:cs="Times New Roman"/>
          <w:color w:val="0F1115"/>
          <w:szCs w:val="28"/>
          <w:lang w:val="en-US" w:eastAsia="ru-RU"/>
        </w:rPr>
        <w:t>MAX</w:t>
      </w:r>
      <w:r w:rsidRPr="003A1EAB">
        <w:rPr>
          <w:rFonts w:eastAsia="Times New Roman" w:cs="Times New Roman"/>
          <w:color w:val="0F1115"/>
          <w:szCs w:val="28"/>
          <w:lang w:eastAsia="ru-RU"/>
        </w:rPr>
        <w:t>.</w:t>
      </w:r>
      <w:r w:rsidR="00B001E0">
        <w:rPr>
          <w:rFonts w:eastAsia="Times New Roman"/>
          <w:bCs/>
          <w:szCs w:val="24"/>
        </w:rPr>
        <w:t xml:space="preserve"> </w:t>
      </w:r>
    </w:p>
    <w:p w14:paraId="42C19059" w14:textId="77777777" w:rsidR="00694A79" w:rsidRDefault="00694A79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537C67D2" w14:textId="77777777" w:rsidR="00694A79" w:rsidRDefault="00694A79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35B44882" w14:textId="77777777" w:rsidR="00694A79" w:rsidRDefault="00694A79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6623C5F3" w14:textId="77777777" w:rsidR="00694A79" w:rsidRDefault="00694A79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02E14513" w14:textId="77777777" w:rsidR="00694A79" w:rsidRDefault="00694A79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56EC4A61" w14:textId="77777777" w:rsidR="00694A79" w:rsidRDefault="00694A79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12B4C80D" w14:textId="22112584" w:rsidR="00694A79" w:rsidRDefault="00694A79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06D8F2F4" w14:textId="1B0FF911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4ED2D445" w14:textId="0A267FD9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0203505F" w14:textId="0670DCB4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32CFA77A" w14:textId="5BCD1029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64F1CAD6" w14:textId="700CD1EA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36DDF093" w14:textId="152F1A49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4B100E5A" w14:textId="19AA3E1E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331DD61F" w14:textId="7B1BE7BC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789606F0" w14:textId="42D7F31F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7196CECA" w14:textId="0C572EE5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07AEC4F0" w14:textId="4EE0DB11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23410833" w14:textId="667A3DCE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7AA1FDC5" w14:textId="25B8A4AB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37920891" w14:textId="65AAEFB5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69BAD4D5" w14:textId="1394A3B7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48596A36" w14:textId="70A2D404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05DCA7AD" w14:textId="0E039A4F" w:rsidR="00913DA0" w:rsidRDefault="00913DA0" w:rsidP="00610A79">
      <w:pPr>
        <w:shd w:val="clear" w:color="auto" w:fill="FFFFFF"/>
        <w:contextualSpacing/>
        <w:rPr>
          <w:rFonts w:eastAsia="Times New Roman"/>
          <w:bCs/>
          <w:szCs w:val="24"/>
        </w:rPr>
      </w:pPr>
    </w:p>
    <w:p w14:paraId="3B43731C" w14:textId="77777777" w:rsidR="00610A79" w:rsidRDefault="00610A79" w:rsidP="00610A79">
      <w:pPr>
        <w:shd w:val="clear" w:color="auto" w:fill="FFFFFF"/>
        <w:contextualSpacing/>
        <w:rPr>
          <w:rFonts w:eastAsia="Times New Roman"/>
          <w:bCs/>
          <w:szCs w:val="24"/>
        </w:rPr>
      </w:pPr>
    </w:p>
    <w:p w14:paraId="294D181E" w14:textId="3C060F3F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28A560B6" w14:textId="2B7B8796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3D0D54B1" w14:textId="77777777" w:rsidR="00913DA0" w:rsidRDefault="00913DA0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51F435DF" w14:textId="5C8CA2AA" w:rsidR="00694A79" w:rsidRDefault="00694A79" w:rsidP="00D1491D">
      <w:pPr>
        <w:shd w:val="clear" w:color="auto" w:fill="FFFFFF"/>
        <w:contextualSpacing/>
        <w:rPr>
          <w:rFonts w:eastAsia="Times New Roman"/>
          <w:bCs/>
          <w:szCs w:val="24"/>
        </w:rPr>
      </w:pPr>
    </w:p>
    <w:p w14:paraId="71111684" w14:textId="4D8DBF64" w:rsidR="00C0260C" w:rsidRDefault="00C0260C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lastRenderedPageBreak/>
        <w:t>ПРИЛОЖЕНИЕ</w:t>
      </w:r>
    </w:p>
    <w:p w14:paraId="2C8A4EAA" w14:textId="29DE882E" w:rsidR="00C0260C" w:rsidRDefault="00C0260C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591B268C" w14:textId="5123C68B" w:rsidR="00C0260C" w:rsidRDefault="00C0260C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5A7977F5" w14:textId="77777777" w:rsidR="00C0260C" w:rsidRPr="00C0260C" w:rsidRDefault="00C0260C" w:rsidP="00C0260C">
      <w:pPr>
        <w:shd w:val="clear" w:color="auto" w:fill="FFFFFF"/>
        <w:contextualSpacing/>
        <w:jc w:val="center"/>
        <w:rPr>
          <w:rFonts w:eastAsia="Times New Roman"/>
          <w:b/>
          <w:bCs/>
          <w:szCs w:val="24"/>
        </w:rPr>
      </w:pPr>
      <w:r w:rsidRPr="00C0260C">
        <w:rPr>
          <w:rFonts w:eastAsia="Times New Roman"/>
          <w:b/>
          <w:bCs/>
          <w:szCs w:val="24"/>
        </w:rPr>
        <w:t>ФОНД ОЦЕНОЧНЫХ СРЕДСТВ</w:t>
      </w:r>
    </w:p>
    <w:p w14:paraId="7B8DE5AE" w14:textId="77777777" w:rsidR="00C0260C" w:rsidRDefault="00C0260C" w:rsidP="00C0260C">
      <w:pPr>
        <w:shd w:val="clear" w:color="auto" w:fill="FFFFFF"/>
        <w:contextualSpacing/>
        <w:jc w:val="center"/>
        <w:rPr>
          <w:rFonts w:eastAsia="Times New Roman"/>
          <w:bCs/>
          <w:szCs w:val="24"/>
        </w:rPr>
      </w:pPr>
    </w:p>
    <w:p w14:paraId="492DBBD8" w14:textId="7262392E" w:rsidR="00C0260C" w:rsidRDefault="00C0260C" w:rsidP="00E03B19">
      <w:pPr>
        <w:shd w:val="clear" w:color="auto" w:fill="FFFFFF"/>
        <w:contextualSpacing/>
        <w:jc w:val="center"/>
        <w:rPr>
          <w:rFonts w:eastAsia="Times New Roman"/>
          <w:bCs/>
          <w:szCs w:val="24"/>
        </w:rPr>
      </w:pPr>
      <w:r w:rsidRPr="00C0260C">
        <w:rPr>
          <w:rFonts w:eastAsia="Times New Roman"/>
          <w:bCs/>
          <w:szCs w:val="24"/>
        </w:rPr>
        <w:t>1. ТЕСТОВЫЕ ЗАДАНИЯ</w:t>
      </w:r>
    </w:p>
    <w:p w14:paraId="0144CBE8" w14:textId="24EE03CF" w:rsidR="00C0260C" w:rsidRDefault="00C0260C" w:rsidP="00C026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378"/>
        <w:gridCol w:w="2922"/>
        <w:gridCol w:w="1798"/>
        <w:gridCol w:w="909"/>
      </w:tblGrid>
      <w:tr w:rsidR="00C0260C" w:rsidRPr="00C0260C" w14:paraId="14067925" w14:textId="77777777" w:rsidTr="00C0260C">
        <w:trPr>
          <w:tblHeader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74F32EF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461E8BF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Вопрос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B2AB83B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0EAAF43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65272AF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Код ПК</w:t>
            </w:r>
          </w:p>
        </w:tc>
      </w:tr>
      <w:tr w:rsidR="00C0260C" w:rsidRPr="00C0260C" w14:paraId="0D1508D6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762448D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FECB354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К когнитивным функциям относятся все перечисленные, КРОМЕ: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6A8A31C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память</w:t>
            </w:r>
            <w:r w:rsidRPr="00C0260C">
              <w:rPr>
                <w:rFonts w:cs="Times New Roman"/>
                <w:sz w:val="24"/>
                <w:szCs w:val="24"/>
              </w:rPr>
              <w:br/>
              <w:t>б) внимание</w:t>
            </w:r>
            <w:r w:rsidRPr="00C0260C">
              <w:rPr>
                <w:rFonts w:cs="Times New Roman"/>
                <w:sz w:val="24"/>
                <w:szCs w:val="24"/>
              </w:rPr>
              <w:br/>
              <w:t>в) уровень артериального давления</w:t>
            </w:r>
            <w:r w:rsidRPr="00C0260C">
              <w:rPr>
                <w:rFonts w:cs="Times New Roman"/>
                <w:sz w:val="24"/>
                <w:szCs w:val="24"/>
              </w:rPr>
              <w:br/>
              <w:t xml:space="preserve">г)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праксис</w:t>
            </w:r>
            <w:proofErr w:type="spellEnd"/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E866447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4C1E258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C0260C" w:rsidRPr="00C0260C" w14:paraId="1CA4D010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B00BC6D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64994C3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 xml:space="preserve">Для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скрининговой</w:t>
            </w:r>
            <w:proofErr w:type="spellEnd"/>
            <w:r w:rsidRPr="00C0260C">
              <w:rPr>
                <w:rFonts w:cs="Times New Roman"/>
                <w:sz w:val="24"/>
                <w:szCs w:val="24"/>
              </w:rPr>
              <w:t xml:space="preserve"> оценки когнитивных нарушений используется шкала: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FDCDDB9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Гамильтона</w:t>
            </w:r>
            <w:r w:rsidRPr="00C0260C">
              <w:rPr>
                <w:rFonts w:cs="Times New Roman"/>
                <w:sz w:val="24"/>
                <w:szCs w:val="24"/>
              </w:rPr>
              <w:br/>
              <w:t>б) MMSE</w:t>
            </w:r>
            <w:r w:rsidRPr="00C0260C">
              <w:rPr>
                <w:rFonts w:cs="Times New Roman"/>
                <w:sz w:val="24"/>
                <w:szCs w:val="24"/>
              </w:rPr>
              <w:br/>
              <w:t>в) PANSS</w:t>
            </w:r>
            <w:r w:rsidRPr="00C0260C">
              <w:rPr>
                <w:rFonts w:cs="Times New Roman"/>
                <w:sz w:val="24"/>
                <w:szCs w:val="24"/>
              </w:rPr>
              <w:br/>
              <w:t>г) CGI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732D6BA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04647338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C0260C" w:rsidRPr="00C0260C" w14:paraId="51198C53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9CEA96F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8470D4D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Наиболее частая причина деменции в пожилом возрасте: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8D5EDC2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болезнь Альцгеймера</w:t>
            </w:r>
            <w:r w:rsidRPr="00C0260C">
              <w:rPr>
                <w:rFonts w:cs="Times New Roman"/>
                <w:sz w:val="24"/>
                <w:szCs w:val="24"/>
              </w:rPr>
              <w:br/>
              <w:t>б) сосудистая деменция</w:t>
            </w:r>
            <w:r w:rsidRPr="00C0260C">
              <w:rPr>
                <w:rFonts w:cs="Times New Roman"/>
                <w:sz w:val="24"/>
                <w:szCs w:val="24"/>
              </w:rPr>
              <w:br/>
              <w:t>в) деменция с тельцами Леви</w:t>
            </w:r>
            <w:r w:rsidRPr="00C0260C">
              <w:rPr>
                <w:rFonts w:cs="Times New Roman"/>
                <w:sz w:val="24"/>
                <w:szCs w:val="24"/>
              </w:rPr>
              <w:br/>
              <w:t>г) лобно-височная деменция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20EFA74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03AAF8DB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C0260C" w:rsidRPr="00C0260C" w14:paraId="71844BAE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C2930C8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3414053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Для оценки когнитивных функций используется тест: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94D778F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 xml:space="preserve">а)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Спилбергера</w:t>
            </w:r>
            <w:proofErr w:type="spellEnd"/>
            <w:r w:rsidRPr="00C0260C">
              <w:rPr>
                <w:rFonts w:cs="Times New Roman"/>
                <w:sz w:val="24"/>
                <w:szCs w:val="24"/>
              </w:rPr>
              <w:br/>
              <w:t>б) Бека</w:t>
            </w:r>
            <w:r w:rsidRPr="00C0260C">
              <w:rPr>
                <w:rFonts w:cs="Times New Roman"/>
                <w:sz w:val="24"/>
                <w:szCs w:val="24"/>
              </w:rPr>
              <w:br/>
              <w:t xml:space="preserve">в)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MoCA</w:t>
            </w:r>
            <w:proofErr w:type="spellEnd"/>
            <w:r w:rsidRPr="00C0260C">
              <w:rPr>
                <w:rFonts w:cs="Times New Roman"/>
                <w:sz w:val="24"/>
                <w:szCs w:val="24"/>
              </w:rPr>
              <w:br/>
              <w:t>г) Гамильтона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BF086C2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56EAA34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C0260C" w:rsidRPr="00C0260C" w14:paraId="357CA89E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B58344A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1DAF23F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 xml:space="preserve">К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антидементным</w:t>
            </w:r>
            <w:proofErr w:type="spellEnd"/>
            <w:r w:rsidRPr="00C0260C">
              <w:rPr>
                <w:rFonts w:cs="Times New Roman"/>
                <w:sz w:val="24"/>
                <w:szCs w:val="24"/>
              </w:rPr>
              <w:t xml:space="preserve"> препаратам относятся: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78C1C00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нейролептики</w:t>
            </w:r>
            <w:r w:rsidRPr="00C0260C">
              <w:rPr>
                <w:rFonts w:cs="Times New Roman"/>
                <w:sz w:val="24"/>
                <w:szCs w:val="24"/>
              </w:rPr>
              <w:br/>
              <w:t xml:space="preserve">б) ингибиторы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ацетилхолинэстеразы</w:t>
            </w:r>
            <w:proofErr w:type="spellEnd"/>
            <w:r w:rsidRPr="00C0260C">
              <w:rPr>
                <w:rFonts w:cs="Times New Roman"/>
                <w:sz w:val="24"/>
                <w:szCs w:val="24"/>
              </w:rPr>
              <w:br/>
              <w:t>в) антидепрессанты</w:t>
            </w:r>
            <w:r w:rsidRPr="00C0260C">
              <w:rPr>
                <w:rFonts w:cs="Times New Roman"/>
                <w:sz w:val="24"/>
                <w:szCs w:val="24"/>
              </w:rPr>
              <w:br/>
              <w:t>г) транквилизаторы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51AFFEC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57D8DBFF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ПК-2</w:t>
            </w:r>
          </w:p>
        </w:tc>
      </w:tr>
      <w:tr w:rsidR="00C0260C" w:rsidRPr="00C0260C" w14:paraId="60DA2DDF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A5D8D38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1FF4C53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Препарат из группы антагонистов NMDA-рецепторов: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A1FE1B8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 xml:space="preserve">а)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донепезил</w:t>
            </w:r>
            <w:proofErr w:type="spellEnd"/>
            <w:r w:rsidRPr="00C0260C">
              <w:rPr>
                <w:rFonts w:cs="Times New Roman"/>
                <w:sz w:val="24"/>
                <w:szCs w:val="24"/>
              </w:rPr>
              <w:br/>
              <w:t xml:space="preserve">б)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ривастигмин</w:t>
            </w:r>
            <w:proofErr w:type="spellEnd"/>
            <w:r w:rsidRPr="00C0260C">
              <w:rPr>
                <w:rFonts w:cs="Times New Roman"/>
                <w:sz w:val="24"/>
                <w:szCs w:val="24"/>
              </w:rPr>
              <w:br/>
              <w:t xml:space="preserve">в)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мемантин</w:t>
            </w:r>
            <w:proofErr w:type="spellEnd"/>
            <w:r w:rsidRPr="00C0260C">
              <w:rPr>
                <w:rFonts w:cs="Times New Roman"/>
                <w:sz w:val="24"/>
                <w:szCs w:val="24"/>
              </w:rPr>
              <w:br/>
              <w:t xml:space="preserve">г)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галантамин</w:t>
            </w:r>
            <w:proofErr w:type="spellEnd"/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4233A51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681139C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ПК-2</w:t>
            </w:r>
          </w:p>
        </w:tc>
      </w:tr>
      <w:tr w:rsidR="00C0260C" w:rsidRPr="00C0260C" w14:paraId="7DC99798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D1EBAED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EF5D3B1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Основной побочный эффект антихолинэстеразных препаратов: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7C6EC9E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 xml:space="preserve">а)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седация</w:t>
            </w:r>
            <w:proofErr w:type="spellEnd"/>
            <w:r w:rsidRPr="00C0260C">
              <w:rPr>
                <w:rFonts w:cs="Times New Roman"/>
                <w:sz w:val="24"/>
                <w:szCs w:val="24"/>
              </w:rPr>
              <w:br/>
              <w:t>б) тошнота, диарея</w:t>
            </w:r>
            <w:r w:rsidRPr="00C0260C">
              <w:rPr>
                <w:rFonts w:cs="Times New Roman"/>
                <w:sz w:val="24"/>
                <w:szCs w:val="24"/>
              </w:rPr>
              <w:br/>
              <w:t>в) экстрапирамидные симптомы</w:t>
            </w:r>
            <w:r w:rsidRPr="00C0260C">
              <w:rPr>
                <w:rFonts w:cs="Times New Roman"/>
                <w:sz w:val="24"/>
                <w:szCs w:val="24"/>
              </w:rPr>
              <w:br/>
              <w:t>г) артериальная гипертензия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5702F87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BDC4ED8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ПК-2</w:t>
            </w:r>
          </w:p>
        </w:tc>
      </w:tr>
      <w:tr w:rsidR="00C0260C" w:rsidRPr="00C0260C" w14:paraId="08414B64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9C9AE69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934C64B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0260C">
              <w:rPr>
                <w:rFonts w:cs="Times New Roman"/>
                <w:sz w:val="24"/>
                <w:szCs w:val="24"/>
              </w:rPr>
              <w:t>Полипрагмазия</w:t>
            </w:r>
            <w:proofErr w:type="spellEnd"/>
            <w:r w:rsidRPr="00C0260C">
              <w:rPr>
                <w:rFonts w:cs="Times New Roman"/>
                <w:sz w:val="24"/>
                <w:szCs w:val="24"/>
              </w:rPr>
              <w:t xml:space="preserve"> у пожилых — это: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8A7DE0C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лечение одним препаратом</w:t>
            </w:r>
            <w:r w:rsidRPr="00C0260C">
              <w:rPr>
                <w:rFonts w:cs="Times New Roman"/>
                <w:sz w:val="24"/>
                <w:szCs w:val="24"/>
              </w:rPr>
              <w:br/>
              <w:t>б) отказ от лечения</w:t>
            </w:r>
            <w:r w:rsidRPr="00C0260C">
              <w:rPr>
                <w:rFonts w:cs="Times New Roman"/>
                <w:sz w:val="24"/>
                <w:szCs w:val="24"/>
              </w:rPr>
              <w:br/>
              <w:t xml:space="preserve">в) одновременный </w:t>
            </w:r>
            <w:r w:rsidRPr="00C0260C">
              <w:rPr>
                <w:rFonts w:cs="Times New Roman"/>
                <w:sz w:val="24"/>
                <w:szCs w:val="24"/>
              </w:rPr>
              <w:lastRenderedPageBreak/>
              <w:t>приём 5 и более препаратов</w:t>
            </w:r>
            <w:r w:rsidRPr="00C0260C">
              <w:rPr>
                <w:rFonts w:cs="Times New Roman"/>
                <w:sz w:val="24"/>
                <w:szCs w:val="24"/>
              </w:rPr>
              <w:br/>
              <w:t>г) лечение только народными средствами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AFE520A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99E481D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ПК-2</w:t>
            </w:r>
          </w:p>
        </w:tc>
      </w:tr>
      <w:tr w:rsidR="00C0260C" w:rsidRPr="00C0260C" w14:paraId="5F4F9CAC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BF60069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77AA81E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Для коррекции поведенческих симптомов при деменции в первую очередь используют: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79056EB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 xml:space="preserve">а)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бензодиазепины</w:t>
            </w:r>
            <w:proofErr w:type="spellEnd"/>
            <w:r w:rsidRPr="00C0260C">
              <w:rPr>
                <w:rFonts w:cs="Times New Roman"/>
                <w:sz w:val="24"/>
                <w:szCs w:val="24"/>
              </w:rPr>
              <w:br/>
              <w:t>б) антипсихотики в высоких дозах</w:t>
            </w:r>
            <w:r w:rsidRPr="00C0260C">
              <w:rPr>
                <w:rFonts w:cs="Times New Roman"/>
                <w:sz w:val="24"/>
                <w:szCs w:val="24"/>
              </w:rPr>
              <w:br/>
              <w:t>в) нефармакологические методы</w:t>
            </w:r>
            <w:r w:rsidRPr="00C0260C">
              <w:rPr>
                <w:rFonts w:cs="Times New Roman"/>
                <w:sz w:val="24"/>
                <w:szCs w:val="24"/>
              </w:rPr>
              <w:br/>
              <w:t xml:space="preserve">г)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холиноблокаторы</w:t>
            </w:r>
            <w:proofErr w:type="spellEnd"/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7637545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D96DAAB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ПК-2</w:t>
            </w:r>
          </w:p>
        </w:tc>
      </w:tr>
      <w:tr w:rsidR="00C0260C" w:rsidRPr="00C0260C" w14:paraId="009793C4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C3A686D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7C4CD54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К факторам риска развития когнитивных нарушений относятся: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405DE0B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артериальная гипертензия</w:t>
            </w:r>
            <w:r w:rsidRPr="00C0260C">
              <w:rPr>
                <w:rFonts w:cs="Times New Roman"/>
                <w:sz w:val="24"/>
                <w:szCs w:val="24"/>
              </w:rPr>
              <w:br/>
              <w:t>б) гиподинамия</w:t>
            </w:r>
            <w:r w:rsidRPr="00C0260C">
              <w:rPr>
                <w:rFonts w:cs="Times New Roman"/>
                <w:sz w:val="24"/>
                <w:szCs w:val="24"/>
              </w:rPr>
              <w:br/>
              <w:t>в) низкий уровень образования</w:t>
            </w:r>
            <w:r w:rsidRPr="00C0260C">
              <w:rPr>
                <w:rFonts w:cs="Times New Roman"/>
                <w:sz w:val="24"/>
                <w:szCs w:val="24"/>
              </w:rPr>
              <w:br/>
              <w:t>г) все перечисленные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0240D42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21D7ED5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ПК-4</w:t>
            </w:r>
          </w:p>
        </w:tc>
      </w:tr>
      <w:tr w:rsidR="00C0260C" w:rsidRPr="00C0260C" w14:paraId="17AEA159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20C6646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0BC5B61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 xml:space="preserve">Шкала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MoCA</w:t>
            </w:r>
            <w:proofErr w:type="spellEnd"/>
            <w:r w:rsidRPr="00C0260C">
              <w:rPr>
                <w:rFonts w:cs="Times New Roman"/>
                <w:sz w:val="24"/>
                <w:szCs w:val="24"/>
              </w:rPr>
              <w:t xml:space="preserve"> по сравнению с MMSE: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50A7647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короче</w:t>
            </w:r>
            <w:r w:rsidRPr="00C0260C">
              <w:rPr>
                <w:rFonts w:cs="Times New Roman"/>
                <w:sz w:val="24"/>
                <w:szCs w:val="24"/>
              </w:rPr>
              <w:br/>
              <w:t>б) чувствительнее к ранним изменениям</w:t>
            </w:r>
            <w:r w:rsidRPr="00C0260C">
              <w:rPr>
                <w:rFonts w:cs="Times New Roman"/>
                <w:sz w:val="24"/>
                <w:szCs w:val="24"/>
              </w:rPr>
              <w:br/>
              <w:t>в) сложнее в подсчёте</w:t>
            </w:r>
            <w:r w:rsidRPr="00C0260C">
              <w:rPr>
                <w:rFonts w:cs="Times New Roman"/>
                <w:sz w:val="24"/>
                <w:szCs w:val="24"/>
              </w:rPr>
              <w:br/>
              <w:t>г) не используется в России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D6833B2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1940C75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C0260C" w:rsidRPr="00C0260C" w14:paraId="582B0CF4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17099B1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7C4E447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Тест рисования часов в норме (по 10-балльной шкале):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77674D9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0 баллов</w:t>
            </w:r>
            <w:r w:rsidRPr="00C0260C">
              <w:rPr>
                <w:rFonts w:cs="Times New Roman"/>
                <w:sz w:val="24"/>
                <w:szCs w:val="24"/>
              </w:rPr>
              <w:br/>
              <w:t>б) 5 баллов</w:t>
            </w:r>
            <w:r w:rsidRPr="00C0260C">
              <w:rPr>
                <w:rFonts w:cs="Times New Roman"/>
                <w:sz w:val="24"/>
                <w:szCs w:val="24"/>
              </w:rPr>
              <w:br/>
              <w:t>в) 10 баллов</w:t>
            </w:r>
            <w:r w:rsidRPr="00C0260C">
              <w:rPr>
                <w:rFonts w:cs="Times New Roman"/>
                <w:sz w:val="24"/>
                <w:szCs w:val="24"/>
              </w:rPr>
              <w:br/>
              <w:t>г) 20 баллов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66D88D0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326878D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C0260C" w:rsidRPr="00C0260C" w14:paraId="5EB8AE04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69CD997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A542D61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При сборе анамнеза у пожилого пациента с подозрением на деменцию опрашивать нужно: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A5DAC92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только самого пациента</w:t>
            </w:r>
            <w:r w:rsidRPr="00C0260C">
              <w:rPr>
                <w:rFonts w:cs="Times New Roman"/>
                <w:sz w:val="24"/>
                <w:szCs w:val="24"/>
              </w:rPr>
              <w:br/>
              <w:t>б) только родственников</w:t>
            </w:r>
            <w:r w:rsidRPr="00C0260C">
              <w:rPr>
                <w:rFonts w:cs="Times New Roman"/>
                <w:sz w:val="24"/>
                <w:szCs w:val="24"/>
              </w:rPr>
              <w:br/>
              <w:t>в) и пациента, и родственников</w:t>
            </w:r>
            <w:r w:rsidRPr="00C0260C">
              <w:rPr>
                <w:rFonts w:cs="Times New Roman"/>
                <w:sz w:val="24"/>
                <w:szCs w:val="24"/>
              </w:rPr>
              <w:br/>
              <w:t>г) только медицинскую документацию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6B217B6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9445D36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C0260C" w:rsidRPr="00C0260C" w14:paraId="40436E46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DF8C1A4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B29A9E2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К немедикаментозным методам реабилитации относятся: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867464E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когнитивный тренинг</w:t>
            </w:r>
            <w:r w:rsidRPr="00C0260C">
              <w:rPr>
                <w:rFonts w:cs="Times New Roman"/>
                <w:sz w:val="24"/>
                <w:szCs w:val="24"/>
              </w:rPr>
              <w:br/>
              <w:t>б) антидепрессанты</w:t>
            </w:r>
            <w:r w:rsidRPr="00C0260C">
              <w:rPr>
                <w:rFonts w:cs="Times New Roman"/>
                <w:sz w:val="24"/>
                <w:szCs w:val="24"/>
              </w:rPr>
              <w:br/>
              <w:t>в) нейролептики</w:t>
            </w:r>
            <w:r w:rsidRPr="00C0260C">
              <w:rPr>
                <w:rFonts w:cs="Times New Roman"/>
                <w:sz w:val="24"/>
                <w:szCs w:val="24"/>
              </w:rPr>
              <w:br/>
              <w:t xml:space="preserve">г)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ноотропы</w:t>
            </w:r>
            <w:proofErr w:type="spellEnd"/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D00D3E8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3CE669E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ПК-3</w:t>
            </w:r>
          </w:p>
        </w:tc>
      </w:tr>
      <w:tr w:rsidR="00C0260C" w:rsidRPr="00C0260C" w14:paraId="01852B18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5EA5A14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A8EABA0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Профилактика выгорания ухаживающих включает: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E5AE46E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изоляцию родственников</w:t>
            </w:r>
            <w:r w:rsidRPr="00C0260C">
              <w:rPr>
                <w:rFonts w:cs="Times New Roman"/>
                <w:sz w:val="24"/>
                <w:szCs w:val="24"/>
              </w:rPr>
              <w:br/>
              <w:t>б) обучение навыкам ухода и психологическую поддержку</w:t>
            </w:r>
            <w:r w:rsidRPr="00C0260C">
              <w:rPr>
                <w:rFonts w:cs="Times New Roman"/>
                <w:sz w:val="24"/>
                <w:szCs w:val="24"/>
              </w:rPr>
              <w:br/>
              <w:t>в) полную передачу пациента в интернат</w:t>
            </w:r>
            <w:r w:rsidRPr="00C0260C">
              <w:rPr>
                <w:rFonts w:cs="Times New Roman"/>
                <w:sz w:val="24"/>
                <w:szCs w:val="24"/>
              </w:rPr>
              <w:br/>
              <w:t>г) отказ от общения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FFA187E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88A6D05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ПК-3, ПК-4</w:t>
            </w:r>
          </w:p>
        </w:tc>
      </w:tr>
      <w:tr w:rsidR="00C0260C" w:rsidRPr="00C0260C" w14:paraId="1744542C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CD2D5C3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F5F93D2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Когнитивный тренинг направлен на: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0B6DFF1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улучшение кровообращения</w:t>
            </w:r>
            <w:r w:rsidRPr="00C0260C">
              <w:rPr>
                <w:rFonts w:cs="Times New Roman"/>
                <w:sz w:val="24"/>
                <w:szCs w:val="24"/>
              </w:rPr>
              <w:br/>
              <w:t>б) тренировку сохранных когнитивных функций</w:t>
            </w:r>
            <w:r w:rsidRPr="00C0260C">
              <w:rPr>
                <w:rFonts w:cs="Times New Roman"/>
                <w:sz w:val="24"/>
                <w:szCs w:val="24"/>
              </w:rPr>
              <w:br/>
              <w:t>в) приём лекарств</w:t>
            </w:r>
            <w:r w:rsidRPr="00C0260C">
              <w:rPr>
                <w:rFonts w:cs="Times New Roman"/>
                <w:sz w:val="24"/>
                <w:szCs w:val="24"/>
              </w:rPr>
              <w:br/>
              <w:t>г) изоляцию пациента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2B9F5BF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73156804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ПК-3</w:t>
            </w:r>
          </w:p>
        </w:tc>
      </w:tr>
      <w:tr w:rsidR="00C0260C" w:rsidRPr="00C0260C" w14:paraId="5AF038C1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35DD30F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176AD55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 xml:space="preserve">Основная цель </w:t>
            </w:r>
            <w:proofErr w:type="spellStart"/>
            <w:r w:rsidRPr="00C0260C">
              <w:rPr>
                <w:rFonts w:cs="Times New Roman"/>
                <w:sz w:val="24"/>
                <w:szCs w:val="24"/>
              </w:rPr>
              <w:t>мультидисциплинарной</w:t>
            </w:r>
            <w:proofErr w:type="spellEnd"/>
            <w:r w:rsidRPr="00C0260C">
              <w:rPr>
                <w:rFonts w:cs="Times New Roman"/>
                <w:sz w:val="24"/>
                <w:szCs w:val="24"/>
              </w:rPr>
              <w:t xml:space="preserve"> команды: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0E46946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разделение ответственности</w:t>
            </w:r>
            <w:r w:rsidRPr="00C0260C">
              <w:rPr>
                <w:rFonts w:cs="Times New Roman"/>
                <w:sz w:val="24"/>
                <w:szCs w:val="24"/>
              </w:rPr>
              <w:br/>
              <w:t>б) комплексный подход к ведению пациента</w:t>
            </w:r>
            <w:r w:rsidRPr="00C0260C">
              <w:rPr>
                <w:rFonts w:cs="Times New Roman"/>
                <w:sz w:val="24"/>
                <w:szCs w:val="24"/>
              </w:rPr>
              <w:br/>
              <w:t>в) экономия времени</w:t>
            </w:r>
            <w:r w:rsidRPr="00C0260C">
              <w:rPr>
                <w:rFonts w:cs="Times New Roman"/>
                <w:sz w:val="24"/>
                <w:szCs w:val="24"/>
              </w:rPr>
              <w:br/>
              <w:t>г) удобство отчётности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5A782A3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64B89BF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ПК-3</w:t>
            </w:r>
          </w:p>
        </w:tc>
      </w:tr>
      <w:tr w:rsidR="00C0260C" w:rsidRPr="00C0260C" w14:paraId="330F70B6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CBE322F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7980865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К поведенческим симптомам деменции относятся: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E86E3EE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нарушение памяти</w:t>
            </w:r>
            <w:r w:rsidRPr="00C0260C">
              <w:rPr>
                <w:rFonts w:cs="Times New Roman"/>
                <w:sz w:val="24"/>
                <w:szCs w:val="24"/>
              </w:rPr>
              <w:br/>
              <w:t>б) агрессия, бред</w:t>
            </w:r>
            <w:r w:rsidRPr="00C0260C">
              <w:rPr>
                <w:rFonts w:cs="Times New Roman"/>
                <w:sz w:val="24"/>
                <w:szCs w:val="24"/>
              </w:rPr>
              <w:br/>
              <w:t>в) афазия</w:t>
            </w:r>
            <w:r w:rsidRPr="00C0260C">
              <w:rPr>
                <w:rFonts w:cs="Times New Roman"/>
                <w:sz w:val="24"/>
                <w:szCs w:val="24"/>
              </w:rPr>
              <w:br/>
              <w:t>г) апраксия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7E3081C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5BBB1487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ПК-2</w:t>
            </w:r>
          </w:p>
        </w:tc>
      </w:tr>
      <w:tr w:rsidR="00C0260C" w:rsidRPr="00C0260C" w14:paraId="3B4DC1AD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263BEA5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795B98C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При общении с пациентом с деменцией рекомендуется: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5FC2892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говорить быстро и громко</w:t>
            </w:r>
            <w:r w:rsidRPr="00C0260C">
              <w:rPr>
                <w:rFonts w:cs="Times New Roman"/>
                <w:sz w:val="24"/>
                <w:szCs w:val="24"/>
              </w:rPr>
              <w:br/>
              <w:t>б) использовать сложные предложения</w:t>
            </w:r>
            <w:r w:rsidRPr="00C0260C">
              <w:rPr>
                <w:rFonts w:cs="Times New Roman"/>
                <w:sz w:val="24"/>
                <w:szCs w:val="24"/>
              </w:rPr>
              <w:br/>
              <w:t>в) говорить медленно, простыми фразами</w:t>
            </w:r>
            <w:r w:rsidRPr="00C0260C">
              <w:rPr>
                <w:rFonts w:cs="Times New Roman"/>
                <w:sz w:val="24"/>
                <w:szCs w:val="24"/>
              </w:rPr>
              <w:br/>
              <w:t>г) игнорировать его вопросы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5AD347D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10C39C3E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ПК-3</w:t>
            </w:r>
          </w:p>
        </w:tc>
      </w:tr>
      <w:tr w:rsidR="00C0260C" w:rsidRPr="00C0260C" w14:paraId="5025D30E" w14:textId="77777777" w:rsidTr="00C0260C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10BEACE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13BBC53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0260C">
              <w:rPr>
                <w:rFonts w:cs="Times New Roman"/>
                <w:sz w:val="24"/>
                <w:szCs w:val="24"/>
              </w:rPr>
              <w:t>Антидементные</w:t>
            </w:r>
            <w:proofErr w:type="spellEnd"/>
            <w:r w:rsidRPr="00C0260C">
              <w:rPr>
                <w:rFonts w:cs="Times New Roman"/>
                <w:sz w:val="24"/>
                <w:szCs w:val="24"/>
              </w:rPr>
              <w:t xml:space="preserve"> препараты наиболее эффективны на стадии: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BB48DAC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а) лёгкой и умеренной деменции</w:t>
            </w:r>
            <w:r w:rsidRPr="00C0260C">
              <w:rPr>
                <w:rFonts w:cs="Times New Roman"/>
                <w:sz w:val="24"/>
                <w:szCs w:val="24"/>
              </w:rPr>
              <w:br/>
              <w:t>б) тяжёлой деменции</w:t>
            </w:r>
            <w:r w:rsidRPr="00C0260C">
              <w:rPr>
                <w:rFonts w:cs="Times New Roman"/>
                <w:sz w:val="24"/>
                <w:szCs w:val="24"/>
              </w:rPr>
              <w:br/>
              <w:t>в) начальных когнитивных нарушений</w:t>
            </w:r>
            <w:r w:rsidRPr="00C0260C">
              <w:rPr>
                <w:rFonts w:cs="Times New Roman"/>
                <w:sz w:val="24"/>
                <w:szCs w:val="24"/>
              </w:rPr>
              <w:br/>
              <w:t>г) одинаково на всех стадиях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8ABF14D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754ED71" w14:textId="77777777" w:rsidR="00C0260C" w:rsidRPr="00C0260C" w:rsidRDefault="00C0260C" w:rsidP="00C0260C">
            <w:pPr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ПК-2</w:t>
            </w:r>
          </w:p>
        </w:tc>
      </w:tr>
    </w:tbl>
    <w:p w14:paraId="5C97C591" w14:textId="77777777" w:rsidR="00C0260C" w:rsidRDefault="00C0260C" w:rsidP="00C0260C"/>
    <w:p w14:paraId="066F24F2" w14:textId="7AF507A7" w:rsidR="00C0260C" w:rsidRPr="00E03B19" w:rsidRDefault="00E03B19" w:rsidP="00E03B19">
      <w:pPr>
        <w:shd w:val="clear" w:color="auto" w:fill="FFFFFF"/>
        <w:contextualSpacing/>
        <w:jc w:val="center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2. С</w:t>
      </w:r>
      <w:r w:rsidRPr="00E03B19">
        <w:rPr>
          <w:rFonts w:eastAsia="Times New Roman"/>
          <w:bCs/>
          <w:szCs w:val="24"/>
        </w:rPr>
        <w:t>итуационные задачи</w:t>
      </w:r>
    </w:p>
    <w:p w14:paraId="1DBF46D1" w14:textId="38BB26C7" w:rsidR="00E03B19" w:rsidRDefault="00E03B19" w:rsidP="00E03B19">
      <w:pPr>
        <w:jc w:val="both"/>
      </w:pPr>
    </w:p>
    <w:p w14:paraId="37444E8E" w14:textId="7E0B977B" w:rsidR="00C0260C" w:rsidRPr="00E03B19" w:rsidRDefault="00C0260C" w:rsidP="00E03B19">
      <w:pPr>
        <w:jc w:val="both"/>
      </w:pPr>
      <w:r w:rsidRPr="00E03B19">
        <w:t>Задача 1</w:t>
      </w:r>
    </w:p>
    <w:p w14:paraId="52865BDA" w14:textId="77777777" w:rsidR="00C0260C" w:rsidRPr="00E03B19" w:rsidRDefault="00C0260C" w:rsidP="00E03B19">
      <w:pPr>
        <w:jc w:val="both"/>
      </w:pPr>
      <w:r w:rsidRPr="00E03B19">
        <w:t>Пациентка 76 лет доставлена дочерью. Со слов дочери, последние 2 года стала забывчивой: забывает, куда положила вещи, не помнит, что ела на завтрак. Перестала интересоваться новостями, забросила вязание. Стала раздражительной. Сама пациентка считает, что у неё всё в порядке.</w:t>
      </w:r>
    </w:p>
    <w:p w14:paraId="077E91DD" w14:textId="77777777" w:rsidR="00C0260C" w:rsidRPr="00E03B19" w:rsidRDefault="00C0260C" w:rsidP="00E03B19">
      <w:pPr>
        <w:jc w:val="both"/>
      </w:pPr>
      <w:r w:rsidRPr="00E03B19">
        <w:t>При осмотре: MMSE — 22 балла, тест рисования часов — 4 балла. Артериальная гипертензия в анамнезе.</w:t>
      </w:r>
    </w:p>
    <w:p w14:paraId="1DAE92B2" w14:textId="77777777" w:rsidR="00C0260C" w:rsidRPr="00E03B19" w:rsidRDefault="00C0260C" w:rsidP="00E03B19">
      <w:pPr>
        <w:jc w:val="both"/>
      </w:pPr>
      <w:r w:rsidRPr="00E03B19">
        <w:t>Вопросы:</w:t>
      </w:r>
    </w:p>
    <w:p w14:paraId="4D3E6E1C" w14:textId="77777777" w:rsidR="00C0260C" w:rsidRPr="00E03B19" w:rsidRDefault="00C0260C" w:rsidP="00E03B19">
      <w:pPr>
        <w:jc w:val="both"/>
      </w:pPr>
      <w:r w:rsidRPr="00E03B19">
        <w:t>Сформулируйте предварительный диагноз в соответствии с МКБ-10.</w:t>
      </w:r>
    </w:p>
    <w:p w14:paraId="6F1311E5" w14:textId="77777777" w:rsidR="00C0260C" w:rsidRPr="00E03B19" w:rsidRDefault="00C0260C" w:rsidP="00E03B19">
      <w:pPr>
        <w:jc w:val="both"/>
      </w:pPr>
      <w:r w:rsidRPr="00E03B19">
        <w:t>Обоснуйте диагностическую гипотезу.</w:t>
      </w:r>
    </w:p>
    <w:p w14:paraId="49A26358" w14:textId="77777777" w:rsidR="00C0260C" w:rsidRPr="00E03B19" w:rsidRDefault="00C0260C" w:rsidP="00E03B19">
      <w:pPr>
        <w:jc w:val="both"/>
      </w:pPr>
      <w:r w:rsidRPr="00E03B19">
        <w:lastRenderedPageBreak/>
        <w:t>Предложите план дополнительного обследования.</w:t>
      </w:r>
    </w:p>
    <w:p w14:paraId="75CA0932" w14:textId="77777777" w:rsidR="00C0260C" w:rsidRPr="00E03B19" w:rsidRDefault="00C0260C" w:rsidP="00E03B19">
      <w:pPr>
        <w:jc w:val="both"/>
      </w:pPr>
      <w:r w:rsidRPr="00E03B19">
        <w:t>Определите тактику ведения.</w:t>
      </w:r>
    </w:p>
    <w:p w14:paraId="5847564E" w14:textId="77777777" w:rsidR="00C0260C" w:rsidRPr="00E03B19" w:rsidRDefault="00C0260C" w:rsidP="00E03B19">
      <w:pPr>
        <w:jc w:val="both"/>
      </w:pPr>
      <w:r w:rsidRPr="00E03B19">
        <w:t>Задача 2</w:t>
      </w:r>
    </w:p>
    <w:p w14:paraId="43C6CE18" w14:textId="77777777" w:rsidR="00C0260C" w:rsidRPr="00E03B19" w:rsidRDefault="00C0260C" w:rsidP="00E03B19">
      <w:pPr>
        <w:jc w:val="both"/>
      </w:pPr>
      <w:r w:rsidRPr="00E03B19">
        <w:t>Пациент 72 лет жалуется на снижение памяти, трудности при подборе слов. Симптомы начались около года назад. Жена отмечает, что муж стал апатичным.</w:t>
      </w:r>
    </w:p>
    <w:p w14:paraId="3CDD4DCE" w14:textId="77777777" w:rsidR="00C0260C" w:rsidRPr="00E03B19" w:rsidRDefault="00C0260C" w:rsidP="00E03B19">
      <w:pPr>
        <w:jc w:val="both"/>
      </w:pPr>
      <w:r w:rsidRPr="00E03B19">
        <w:t xml:space="preserve">При осмотре: </w:t>
      </w:r>
      <w:proofErr w:type="spellStart"/>
      <w:r w:rsidRPr="00E03B19">
        <w:t>MoCA</w:t>
      </w:r>
      <w:proofErr w:type="spellEnd"/>
      <w:r w:rsidRPr="00E03B19">
        <w:t xml:space="preserve"> — 18 баллов (нарушения в отсроченном воспроизведении, зрительно-пространственных функциях).</w:t>
      </w:r>
    </w:p>
    <w:p w14:paraId="10FE9E92" w14:textId="77777777" w:rsidR="00C0260C" w:rsidRPr="00E03B19" w:rsidRDefault="00C0260C" w:rsidP="00E03B19">
      <w:pPr>
        <w:jc w:val="both"/>
      </w:pPr>
      <w:r w:rsidRPr="00E03B19">
        <w:t>Вопросы:</w:t>
      </w:r>
    </w:p>
    <w:p w14:paraId="13160C80" w14:textId="77777777" w:rsidR="00C0260C" w:rsidRPr="00E03B19" w:rsidRDefault="00C0260C" w:rsidP="00E03B19">
      <w:pPr>
        <w:jc w:val="both"/>
      </w:pPr>
      <w:r w:rsidRPr="00E03B19">
        <w:t>Сформулируйте предварительный диагноз.</w:t>
      </w:r>
    </w:p>
    <w:p w14:paraId="4FEA4C96" w14:textId="77777777" w:rsidR="00C0260C" w:rsidRPr="00E03B19" w:rsidRDefault="00C0260C" w:rsidP="00E03B19">
      <w:pPr>
        <w:jc w:val="both"/>
      </w:pPr>
      <w:r w:rsidRPr="00E03B19">
        <w:t>Обоснуйте гипотезу.</w:t>
      </w:r>
    </w:p>
    <w:p w14:paraId="6A88F845" w14:textId="77777777" w:rsidR="00C0260C" w:rsidRPr="00E03B19" w:rsidRDefault="00C0260C" w:rsidP="00E03B19">
      <w:pPr>
        <w:jc w:val="both"/>
      </w:pPr>
      <w:r w:rsidRPr="00E03B19">
        <w:t>План обследования.</w:t>
      </w:r>
    </w:p>
    <w:p w14:paraId="0968EBC8" w14:textId="17B352B1" w:rsidR="00913DA0" w:rsidRPr="00610A79" w:rsidRDefault="00610A79" w:rsidP="00610A79">
      <w:pPr>
        <w:jc w:val="both"/>
      </w:pPr>
      <w:r>
        <w:t>Тактика ведения.</w:t>
      </w:r>
    </w:p>
    <w:p w14:paraId="2F59C20B" w14:textId="6BCD0D33" w:rsidR="0007723F" w:rsidRDefault="0007723F" w:rsidP="00EF2058">
      <w:pPr>
        <w:shd w:val="clear" w:color="auto" w:fill="FFFFFF"/>
        <w:contextualSpacing/>
        <w:rPr>
          <w:rFonts w:eastAsia="Times New Roman"/>
          <w:bCs/>
          <w:szCs w:val="24"/>
        </w:rPr>
      </w:pPr>
    </w:p>
    <w:p w14:paraId="3480423B" w14:textId="77777777" w:rsidR="0007723F" w:rsidRDefault="0007723F" w:rsidP="00EF2058">
      <w:pPr>
        <w:shd w:val="clear" w:color="auto" w:fill="FFFFFF"/>
        <w:contextualSpacing/>
        <w:rPr>
          <w:rFonts w:eastAsia="Times New Roman"/>
          <w:bCs/>
          <w:szCs w:val="24"/>
        </w:rPr>
      </w:pPr>
    </w:p>
    <w:p w14:paraId="313E3277" w14:textId="107DA889" w:rsidR="00EF2058" w:rsidRDefault="00D564CD" w:rsidP="0007723F">
      <w:pPr>
        <w:shd w:val="clear" w:color="auto" w:fill="FFFFFF"/>
        <w:contextualSpacing/>
        <w:jc w:val="center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3. Оценочный лист</w:t>
      </w:r>
    </w:p>
    <w:p w14:paraId="3FB7578D" w14:textId="37ACC07A" w:rsidR="00610A79" w:rsidRDefault="00610A79" w:rsidP="0007723F">
      <w:pPr>
        <w:shd w:val="clear" w:color="auto" w:fill="FFFFFF"/>
        <w:contextualSpacing/>
        <w:jc w:val="center"/>
        <w:rPr>
          <w:rFonts w:eastAsia="Times New Roman"/>
          <w:bCs/>
          <w:szCs w:val="24"/>
        </w:rPr>
      </w:pPr>
    </w:p>
    <w:p w14:paraId="7960CCE0" w14:textId="77777777" w:rsidR="00610A79" w:rsidRPr="0007723F" w:rsidRDefault="00610A79" w:rsidP="0007723F">
      <w:pPr>
        <w:shd w:val="clear" w:color="auto" w:fill="FFFFFF"/>
        <w:contextualSpacing/>
        <w:jc w:val="center"/>
        <w:rPr>
          <w:rStyle w:val="ad"/>
          <w:rFonts w:eastAsia="Times New Roman"/>
          <w:b w:val="0"/>
          <w:szCs w:val="24"/>
        </w:rPr>
      </w:pPr>
    </w:p>
    <w:p w14:paraId="2066F846" w14:textId="688034C7" w:rsidR="00EF2058" w:rsidRDefault="00EF2058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197598FA" w14:textId="112183BA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4DC7331D" w14:textId="56A92593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32135683" w14:textId="6B1F1797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22D8F6AA" w14:textId="462C779B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32F54F4C" w14:textId="3336A900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52FE2344" w14:textId="14AD8CD5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610080D9" w14:textId="2F1BD828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5A405431" w14:textId="51E0550D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262BC34B" w14:textId="5602A446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3E6506B1" w14:textId="7A2A12D7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3B21BA5E" w14:textId="776C227D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0A741CA9" w14:textId="48767411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034F8047" w14:textId="2F6E579B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37239C44" w14:textId="4FC15D63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4828919B" w14:textId="77777777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48E4DFCA" w14:textId="7CCC946E" w:rsidR="00D564CD" w:rsidRPr="00D564CD" w:rsidRDefault="00D564CD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D564CD">
        <w:rPr>
          <w:rStyle w:val="ad"/>
          <w:color w:val="0F1115"/>
          <w:sz w:val="28"/>
          <w:szCs w:val="28"/>
        </w:rPr>
        <w:t>ОЦЕНОЧНЫЙ ЛИСТ</w:t>
      </w:r>
      <w:r w:rsidRPr="00D564CD">
        <w:rPr>
          <w:color w:val="0F1115"/>
          <w:sz w:val="28"/>
          <w:szCs w:val="28"/>
        </w:rPr>
        <w:br/>
        <w:t>итоговой аттестации по программе</w:t>
      </w:r>
      <w:r w:rsidRPr="00D564CD">
        <w:rPr>
          <w:color w:val="0F1115"/>
          <w:sz w:val="28"/>
          <w:szCs w:val="28"/>
        </w:rPr>
        <w:br/>
      </w:r>
      <w:r w:rsidRPr="00D564CD">
        <w:rPr>
          <w:rStyle w:val="ad"/>
          <w:color w:val="0F1115"/>
          <w:sz w:val="28"/>
          <w:szCs w:val="28"/>
        </w:rPr>
        <w:t>«Основы психиатрической помощи пожилым людям с когнитивными нарушениями»</w:t>
      </w:r>
    </w:p>
    <w:p w14:paraId="0F6A334F" w14:textId="77777777" w:rsidR="00D564CD" w:rsidRPr="00D564CD" w:rsidRDefault="00D564CD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D564CD">
        <w:rPr>
          <w:rStyle w:val="ad"/>
          <w:color w:val="0F1115"/>
          <w:sz w:val="28"/>
          <w:szCs w:val="28"/>
        </w:rPr>
        <w:t>ФИО слушателя:</w:t>
      </w:r>
      <w:r w:rsidRPr="00D564CD">
        <w:rPr>
          <w:color w:val="0F1115"/>
          <w:sz w:val="28"/>
          <w:szCs w:val="28"/>
        </w:rPr>
        <w:t> ______________________________________________________</w:t>
      </w:r>
    </w:p>
    <w:p w14:paraId="783F18E4" w14:textId="7A0697EB" w:rsidR="00D564CD" w:rsidRPr="00D564CD" w:rsidRDefault="00D564CD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D564CD">
        <w:rPr>
          <w:rStyle w:val="ad"/>
          <w:color w:val="0F1115"/>
          <w:sz w:val="28"/>
          <w:szCs w:val="28"/>
        </w:rPr>
        <w:t>Категория:</w:t>
      </w:r>
      <w:r w:rsidRPr="00D564CD">
        <w:rPr>
          <w:color w:val="0F1115"/>
          <w:sz w:val="28"/>
          <w:szCs w:val="28"/>
        </w:rPr>
        <w:t xml:space="preserve"> врач-психиатр </w:t>
      </w:r>
    </w:p>
    <w:p w14:paraId="7F4E2A8F" w14:textId="77777777" w:rsidR="00130D02" w:rsidRDefault="00130D02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5EEEDD04" w14:textId="6E46ECB7" w:rsidR="00D564CD" w:rsidRPr="00130D02" w:rsidRDefault="00D564CD" w:rsidP="00130D02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D564CD">
        <w:rPr>
          <w:rStyle w:val="ad"/>
          <w:color w:val="0F1115"/>
          <w:sz w:val="28"/>
          <w:szCs w:val="28"/>
        </w:rPr>
        <w:t>Дата:</w:t>
      </w:r>
      <w:r w:rsidRPr="00D564CD">
        <w:rPr>
          <w:color w:val="0F1115"/>
          <w:sz w:val="28"/>
          <w:szCs w:val="28"/>
        </w:rPr>
        <w:t> «____» ______________ 202</w:t>
      </w:r>
      <w:r w:rsidR="00130D02">
        <w:rPr>
          <w:color w:val="0F1115"/>
          <w:sz w:val="28"/>
          <w:szCs w:val="28"/>
        </w:rPr>
        <w:t>_</w:t>
      </w:r>
      <w:r w:rsidRPr="00D564CD">
        <w:rPr>
          <w:color w:val="0F1115"/>
          <w:sz w:val="28"/>
          <w:szCs w:val="28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2215"/>
        <w:gridCol w:w="1985"/>
        <w:gridCol w:w="2404"/>
      </w:tblGrid>
      <w:tr w:rsidR="00D564CD" w:rsidRPr="00D564CD" w14:paraId="749E4F15" w14:textId="77777777" w:rsidTr="00EF2058">
        <w:trPr>
          <w:tblHeader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CA1DE3D" w14:textId="77777777" w:rsidR="00D564CD" w:rsidRPr="00D564CD" w:rsidRDefault="00D564CD" w:rsidP="00EF2058">
            <w:pPr>
              <w:jc w:val="center"/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Этап</w:t>
            </w:r>
          </w:p>
        </w:tc>
        <w:tc>
          <w:tcPr>
            <w:tcW w:w="221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8D78056" w14:textId="77777777" w:rsidR="00D564CD" w:rsidRPr="00D564CD" w:rsidRDefault="00D564CD" w:rsidP="00EF2058">
            <w:pPr>
              <w:jc w:val="center"/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Макс. балл / критерий</w:t>
            </w: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E63233B" w14:textId="77777777" w:rsidR="00D564CD" w:rsidRPr="00D564CD" w:rsidRDefault="00D564CD" w:rsidP="00EF2058">
            <w:pPr>
              <w:jc w:val="center"/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Получено / оценка</w:t>
            </w:r>
          </w:p>
        </w:tc>
        <w:tc>
          <w:tcPr>
            <w:tcW w:w="240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C4B6CEA" w14:textId="77777777" w:rsidR="00D564CD" w:rsidRPr="00D564CD" w:rsidRDefault="00D564CD" w:rsidP="00EF2058">
            <w:pPr>
              <w:jc w:val="center"/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Примечание</w:t>
            </w:r>
          </w:p>
        </w:tc>
      </w:tr>
      <w:tr w:rsidR="00D564CD" w:rsidRPr="00D564CD" w14:paraId="48E05AC0" w14:textId="77777777" w:rsidTr="00EF2058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84CBF0E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Style w:val="ad"/>
                <w:rFonts w:cs="Times New Roman"/>
                <w:szCs w:val="28"/>
              </w:rPr>
              <w:t>1. Тестирование</w:t>
            </w:r>
            <w:r w:rsidRPr="00D564CD">
              <w:rPr>
                <w:rFonts w:cs="Times New Roman"/>
                <w:szCs w:val="28"/>
              </w:rPr>
              <w:t> (20 вопросов)</w:t>
            </w:r>
          </w:p>
        </w:tc>
        <w:tc>
          <w:tcPr>
            <w:tcW w:w="221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34A619D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не менее 14 правильных ответов (70%)</w:t>
            </w: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78FA2AB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____ правильных</w:t>
            </w:r>
          </w:p>
        </w:tc>
        <w:tc>
          <w:tcPr>
            <w:tcW w:w="240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C6063C5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□ зачтено / □ не зачтено</w:t>
            </w:r>
          </w:p>
        </w:tc>
      </w:tr>
      <w:tr w:rsidR="00D564CD" w:rsidRPr="00D564CD" w14:paraId="24FC533B" w14:textId="77777777" w:rsidTr="00EF2058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2065E06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Style w:val="ad"/>
                <w:rFonts w:cs="Times New Roman"/>
                <w:szCs w:val="28"/>
              </w:rPr>
              <w:t>2. Ситуационная задача</w:t>
            </w:r>
          </w:p>
        </w:tc>
        <w:tc>
          <w:tcPr>
            <w:tcW w:w="221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9520A10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B58C148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  <w:tc>
          <w:tcPr>
            <w:tcW w:w="240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6FBCD36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□ зачтено / □ не зачтено</w:t>
            </w:r>
          </w:p>
        </w:tc>
      </w:tr>
      <w:tr w:rsidR="00D564CD" w:rsidRPr="00D564CD" w14:paraId="4C2FD45D" w14:textId="77777777" w:rsidTr="00EF2058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F11C443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- Правильно определён ведущий синдром</w:t>
            </w:r>
          </w:p>
        </w:tc>
        <w:tc>
          <w:tcPr>
            <w:tcW w:w="221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7A349A1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выполнено / не выполнено</w:t>
            </w: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E4C9919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  <w:tc>
          <w:tcPr>
            <w:tcW w:w="240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5B9A5EB3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</w:tr>
      <w:tr w:rsidR="00D564CD" w:rsidRPr="00D564CD" w14:paraId="5D5E6EA8" w14:textId="77777777" w:rsidTr="00EF2058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1F2DDBB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- Обоснована гипотеза</w:t>
            </w:r>
          </w:p>
        </w:tc>
        <w:tc>
          <w:tcPr>
            <w:tcW w:w="221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D3148FE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выполнено / не выполнено</w:t>
            </w: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6CA0DFE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  <w:tc>
          <w:tcPr>
            <w:tcW w:w="240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0879B52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</w:tr>
      <w:tr w:rsidR="00D564CD" w:rsidRPr="00D564CD" w14:paraId="773C7603" w14:textId="77777777" w:rsidTr="00EF2058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AC80305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- Предложен план обследования</w:t>
            </w:r>
          </w:p>
        </w:tc>
        <w:tc>
          <w:tcPr>
            <w:tcW w:w="221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6287E14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выполнено / не выполнено</w:t>
            </w: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A79A5FF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  <w:tc>
          <w:tcPr>
            <w:tcW w:w="240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7E21495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</w:tr>
      <w:tr w:rsidR="00D564CD" w:rsidRPr="00D564CD" w14:paraId="5825B48C" w14:textId="77777777" w:rsidTr="00EF2058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58841C8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- Определена тактика ведения</w:t>
            </w:r>
          </w:p>
        </w:tc>
        <w:tc>
          <w:tcPr>
            <w:tcW w:w="221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75076B0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выполнено / не выполнено</w:t>
            </w: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4E62065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  <w:tc>
          <w:tcPr>
            <w:tcW w:w="240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B759018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</w:tr>
    </w:tbl>
    <w:p w14:paraId="574DFEE5" w14:textId="77777777" w:rsidR="00EF2058" w:rsidRDefault="00EF2058" w:rsidP="00D564CD">
      <w:pPr>
        <w:pStyle w:val="ds-markdown-paragraph"/>
        <w:shd w:val="clear" w:color="auto" w:fill="FFFFFF"/>
        <w:spacing w:before="240" w:beforeAutospacing="0" w:after="240" w:afterAutospacing="0"/>
        <w:rPr>
          <w:rStyle w:val="ad"/>
          <w:color w:val="0F1115"/>
          <w:sz w:val="28"/>
          <w:szCs w:val="28"/>
        </w:rPr>
      </w:pPr>
    </w:p>
    <w:p w14:paraId="525F8899" w14:textId="7FBED713" w:rsidR="00D564CD" w:rsidRPr="00D564CD" w:rsidRDefault="00D564CD" w:rsidP="00D564C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564CD">
        <w:rPr>
          <w:rStyle w:val="ad"/>
          <w:color w:val="0F1115"/>
          <w:sz w:val="28"/>
          <w:szCs w:val="28"/>
        </w:rPr>
        <w:t>ИТОГОВАЯ ОЦЕНКА:</w:t>
      </w:r>
      <w:r w:rsidRPr="00D564CD">
        <w:rPr>
          <w:color w:val="0F1115"/>
          <w:sz w:val="28"/>
          <w:szCs w:val="28"/>
        </w:rPr>
        <w:br/>
        <w:t>□ ЗАЧТЕНО (оба этапа сданы)</w:t>
      </w:r>
      <w:r w:rsidRPr="00D564CD">
        <w:rPr>
          <w:color w:val="0F1115"/>
          <w:sz w:val="28"/>
          <w:szCs w:val="28"/>
        </w:rPr>
        <w:br/>
        <w:t>□ НЕ ЗАЧТЕНО (один из этапов не сдан)</w:t>
      </w:r>
    </w:p>
    <w:p w14:paraId="730B6C26" w14:textId="20CCE4B7" w:rsidR="00D564CD" w:rsidRPr="00E03B19" w:rsidRDefault="00D564CD" w:rsidP="00D564CD">
      <w:pPr>
        <w:pStyle w:val="ds-markdown-paragraph"/>
        <w:shd w:val="clear" w:color="auto" w:fill="FFFFFF"/>
        <w:spacing w:before="240" w:beforeAutospacing="0" w:after="240" w:afterAutospacing="0"/>
      </w:pPr>
      <w:r w:rsidRPr="00D564CD">
        <w:rPr>
          <w:rStyle w:val="ad"/>
          <w:color w:val="0F1115"/>
          <w:sz w:val="28"/>
          <w:szCs w:val="28"/>
        </w:rPr>
        <w:t>Член аттестационной комиссии:</w:t>
      </w:r>
      <w:r w:rsidRPr="00D564CD">
        <w:rPr>
          <w:color w:val="0F1115"/>
          <w:sz w:val="28"/>
          <w:szCs w:val="28"/>
        </w:rPr>
        <w:t xml:space="preserve"> ___________________ / </w:t>
      </w:r>
      <w:r w:rsidR="00EF2058">
        <w:rPr>
          <w:color w:val="0F1115"/>
          <w:sz w:val="28"/>
          <w:szCs w:val="28"/>
        </w:rPr>
        <w:t>______</w:t>
      </w:r>
      <w:r w:rsidRPr="00D564CD">
        <w:rPr>
          <w:color w:val="0F1115"/>
          <w:sz w:val="28"/>
          <w:szCs w:val="28"/>
        </w:rPr>
        <w:t>___________</w:t>
      </w:r>
      <w:r w:rsidRPr="00D564CD">
        <w:rPr>
          <w:color w:val="0F1115"/>
          <w:sz w:val="28"/>
          <w:szCs w:val="28"/>
        </w:rPr>
        <w:br/>
      </w:r>
      <w:r w:rsidR="00EF2058">
        <w:rPr>
          <w:color w:val="0F1115"/>
          <w:sz w:val="28"/>
          <w:szCs w:val="28"/>
        </w:rPr>
        <w:t xml:space="preserve">                                                                       </w:t>
      </w:r>
      <w:r w:rsidRPr="00D564CD">
        <w:rPr>
          <w:color w:val="0F1115"/>
          <w:sz w:val="28"/>
          <w:szCs w:val="28"/>
        </w:rPr>
        <w:t xml:space="preserve">(подпись) </w:t>
      </w:r>
      <w:r w:rsidR="00EF2058">
        <w:rPr>
          <w:color w:val="0F1115"/>
          <w:sz w:val="28"/>
          <w:szCs w:val="28"/>
        </w:rPr>
        <w:t xml:space="preserve">                        </w:t>
      </w:r>
      <w:r w:rsidRPr="00D564CD">
        <w:rPr>
          <w:color w:val="0F1115"/>
          <w:sz w:val="28"/>
          <w:szCs w:val="28"/>
        </w:rPr>
        <w:t>(ФИО)</w:t>
      </w:r>
      <w:r w:rsidRPr="00E03B19">
        <w:t xml:space="preserve"> </w:t>
      </w:r>
    </w:p>
    <w:sectPr w:rsidR="00D564CD" w:rsidRPr="00E03B19" w:rsidSect="00374C7D">
      <w:pgSz w:w="11907" w:h="16840" w:code="9"/>
      <w:pgMar w:top="1134" w:right="851" w:bottom="1276" w:left="1559" w:header="794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389E9" w14:textId="77777777" w:rsidR="004B51A9" w:rsidRDefault="004B51A9" w:rsidP="00D67F8B">
      <w:r>
        <w:separator/>
      </w:r>
    </w:p>
  </w:endnote>
  <w:endnote w:type="continuationSeparator" w:id="0">
    <w:p w14:paraId="747A4BD8" w14:textId="77777777" w:rsidR="004B51A9" w:rsidRDefault="004B51A9" w:rsidP="00D6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249896"/>
      <w:docPartObj>
        <w:docPartGallery w:val="Page Numbers (Bottom of Page)"/>
        <w:docPartUnique/>
      </w:docPartObj>
    </w:sdtPr>
    <w:sdtEndPr/>
    <w:sdtContent>
      <w:p w14:paraId="07A434B8" w14:textId="2AB694CE" w:rsidR="00694A79" w:rsidRDefault="00694A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054">
          <w:rPr>
            <w:noProof/>
          </w:rPr>
          <w:t>20</w:t>
        </w:r>
        <w:r>
          <w:fldChar w:fldCharType="end"/>
        </w:r>
      </w:p>
    </w:sdtContent>
  </w:sdt>
  <w:p w14:paraId="7A2AB50B" w14:textId="77777777" w:rsidR="00694A79" w:rsidRDefault="00694A79" w:rsidP="001875E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59C84" w14:textId="77777777" w:rsidR="004B51A9" w:rsidRDefault="004B51A9" w:rsidP="00D67F8B">
      <w:r>
        <w:separator/>
      </w:r>
    </w:p>
  </w:footnote>
  <w:footnote w:type="continuationSeparator" w:id="0">
    <w:p w14:paraId="6B46FE61" w14:textId="77777777" w:rsidR="004B51A9" w:rsidRDefault="004B51A9" w:rsidP="00D6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C16E324C"/>
    <w:lvl w:ilvl="0" w:tplc="EAC66B8C">
      <w:start w:val="1"/>
      <w:numFmt w:val="decimal"/>
      <w:lvlText w:val="%1."/>
      <w:lvlJc w:val="left"/>
    </w:lvl>
    <w:lvl w:ilvl="1" w:tplc="7696B9E4">
      <w:numFmt w:val="decimal"/>
      <w:lvlText w:val=""/>
      <w:lvlJc w:val="left"/>
    </w:lvl>
    <w:lvl w:ilvl="2" w:tplc="0644CDEE">
      <w:numFmt w:val="decimal"/>
      <w:lvlText w:val=""/>
      <w:lvlJc w:val="left"/>
    </w:lvl>
    <w:lvl w:ilvl="3" w:tplc="CBF2A740">
      <w:numFmt w:val="decimal"/>
      <w:lvlText w:val=""/>
      <w:lvlJc w:val="left"/>
    </w:lvl>
    <w:lvl w:ilvl="4" w:tplc="BF5839FC">
      <w:numFmt w:val="decimal"/>
      <w:lvlText w:val=""/>
      <w:lvlJc w:val="left"/>
    </w:lvl>
    <w:lvl w:ilvl="5" w:tplc="EE3046E2">
      <w:numFmt w:val="decimal"/>
      <w:lvlText w:val=""/>
      <w:lvlJc w:val="left"/>
    </w:lvl>
    <w:lvl w:ilvl="6" w:tplc="9CE814F8">
      <w:numFmt w:val="decimal"/>
      <w:lvlText w:val=""/>
      <w:lvlJc w:val="left"/>
    </w:lvl>
    <w:lvl w:ilvl="7" w:tplc="EB024F9E">
      <w:numFmt w:val="decimal"/>
      <w:lvlText w:val=""/>
      <w:lvlJc w:val="left"/>
    </w:lvl>
    <w:lvl w:ilvl="8" w:tplc="CDD886DE">
      <w:numFmt w:val="decimal"/>
      <w:lvlText w:val=""/>
      <w:lvlJc w:val="left"/>
    </w:lvl>
  </w:abstractNum>
  <w:abstractNum w:abstractNumId="1" w15:restartNumberingAfterBreak="0">
    <w:nsid w:val="0E2F477C"/>
    <w:multiLevelType w:val="hybridMultilevel"/>
    <w:tmpl w:val="215AC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875F6"/>
    <w:multiLevelType w:val="hybridMultilevel"/>
    <w:tmpl w:val="60B8F742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9B1E1C"/>
    <w:multiLevelType w:val="hybridMultilevel"/>
    <w:tmpl w:val="CF0EE7D0"/>
    <w:lvl w:ilvl="0" w:tplc="C4B84CBC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17025B5A"/>
    <w:multiLevelType w:val="multilevel"/>
    <w:tmpl w:val="8E84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F5707"/>
    <w:multiLevelType w:val="multilevel"/>
    <w:tmpl w:val="BEBC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76C82"/>
    <w:multiLevelType w:val="hybridMultilevel"/>
    <w:tmpl w:val="15E67FC8"/>
    <w:lvl w:ilvl="0" w:tplc="AAD64350">
      <w:start w:val="1"/>
      <w:numFmt w:val="bullet"/>
      <w:lvlText w:val="–"/>
      <w:lvlJc w:val="left"/>
      <w:pPr>
        <w:ind w:left="15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 w15:restartNumberingAfterBreak="0">
    <w:nsid w:val="2A2C0CFE"/>
    <w:multiLevelType w:val="hybridMultilevel"/>
    <w:tmpl w:val="A33819DA"/>
    <w:lvl w:ilvl="0" w:tplc="8BCC7F2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317CEE"/>
    <w:multiLevelType w:val="multilevel"/>
    <w:tmpl w:val="827EBE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DE72377"/>
    <w:multiLevelType w:val="hybridMultilevel"/>
    <w:tmpl w:val="E95A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301CF"/>
    <w:multiLevelType w:val="hybridMultilevel"/>
    <w:tmpl w:val="26F4B442"/>
    <w:lvl w:ilvl="0" w:tplc="AAD64350">
      <w:start w:val="1"/>
      <w:numFmt w:val="bullet"/>
      <w:lvlText w:val="–"/>
      <w:lvlJc w:val="left"/>
      <w:pPr>
        <w:ind w:left="15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1" w15:restartNumberingAfterBreak="0">
    <w:nsid w:val="36674BDA"/>
    <w:multiLevelType w:val="hybridMultilevel"/>
    <w:tmpl w:val="E3EEA840"/>
    <w:lvl w:ilvl="0" w:tplc="C3C288A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16C0403"/>
    <w:multiLevelType w:val="multilevel"/>
    <w:tmpl w:val="43BCDD2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2133D4"/>
    <w:multiLevelType w:val="multilevel"/>
    <w:tmpl w:val="F8C4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744C97"/>
    <w:multiLevelType w:val="multilevel"/>
    <w:tmpl w:val="F85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83779"/>
    <w:multiLevelType w:val="multilevel"/>
    <w:tmpl w:val="DAAA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381229"/>
    <w:multiLevelType w:val="multilevel"/>
    <w:tmpl w:val="B2308C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84762C6"/>
    <w:multiLevelType w:val="hybridMultilevel"/>
    <w:tmpl w:val="80500F46"/>
    <w:lvl w:ilvl="0" w:tplc="00F8A006">
      <w:start w:val="3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6103711A"/>
    <w:multiLevelType w:val="multilevel"/>
    <w:tmpl w:val="7D9A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8016BB"/>
    <w:multiLevelType w:val="multilevel"/>
    <w:tmpl w:val="906C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754012"/>
    <w:multiLevelType w:val="multilevel"/>
    <w:tmpl w:val="4A54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F72B7C"/>
    <w:multiLevelType w:val="hybridMultilevel"/>
    <w:tmpl w:val="A1F82D74"/>
    <w:lvl w:ilvl="0" w:tplc="C3C288A0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BCE07C9"/>
    <w:multiLevelType w:val="multilevel"/>
    <w:tmpl w:val="D2E4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805627"/>
    <w:multiLevelType w:val="multilevel"/>
    <w:tmpl w:val="A2F2B4B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CE29EA"/>
    <w:multiLevelType w:val="multilevel"/>
    <w:tmpl w:val="4F4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2677F"/>
    <w:multiLevelType w:val="hybridMultilevel"/>
    <w:tmpl w:val="A05ECF00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6" w15:restartNumberingAfterBreak="0">
    <w:nsid w:val="7BBF0EEE"/>
    <w:multiLevelType w:val="multilevel"/>
    <w:tmpl w:val="D5FE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6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11"/>
  </w:num>
  <w:num w:numId="10">
    <w:abstractNumId w:val="21"/>
  </w:num>
  <w:num w:numId="11">
    <w:abstractNumId w:val="20"/>
  </w:num>
  <w:num w:numId="12">
    <w:abstractNumId w:val="18"/>
  </w:num>
  <w:num w:numId="13">
    <w:abstractNumId w:val="13"/>
  </w:num>
  <w:num w:numId="14">
    <w:abstractNumId w:val="14"/>
  </w:num>
  <w:num w:numId="15">
    <w:abstractNumId w:val="4"/>
  </w:num>
  <w:num w:numId="16">
    <w:abstractNumId w:val="24"/>
  </w:num>
  <w:num w:numId="17">
    <w:abstractNumId w:val="22"/>
  </w:num>
  <w:num w:numId="18">
    <w:abstractNumId w:val="10"/>
  </w:num>
  <w:num w:numId="19">
    <w:abstractNumId w:val="12"/>
  </w:num>
  <w:num w:numId="20">
    <w:abstractNumId w:val="23"/>
  </w:num>
  <w:num w:numId="21">
    <w:abstractNumId w:val="2"/>
  </w:num>
  <w:num w:numId="22">
    <w:abstractNumId w:val="25"/>
  </w:num>
  <w:num w:numId="23">
    <w:abstractNumId w:val="6"/>
  </w:num>
  <w:num w:numId="24">
    <w:abstractNumId w:val="26"/>
  </w:num>
  <w:num w:numId="25">
    <w:abstractNumId w:val="15"/>
  </w:num>
  <w:num w:numId="26">
    <w:abstractNumId w:val="19"/>
  </w:num>
  <w:num w:numId="2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8B"/>
    <w:rsid w:val="000209BF"/>
    <w:rsid w:val="000224EB"/>
    <w:rsid w:val="00025BFB"/>
    <w:rsid w:val="00031455"/>
    <w:rsid w:val="00032DCD"/>
    <w:rsid w:val="00034349"/>
    <w:rsid w:val="000343F0"/>
    <w:rsid w:val="00034AFB"/>
    <w:rsid w:val="00041154"/>
    <w:rsid w:val="00042A58"/>
    <w:rsid w:val="00042A9D"/>
    <w:rsid w:val="00044718"/>
    <w:rsid w:val="000455F6"/>
    <w:rsid w:val="0004572E"/>
    <w:rsid w:val="00051B05"/>
    <w:rsid w:val="00051D30"/>
    <w:rsid w:val="00053878"/>
    <w:rsid w:val="00054814"/>
    <w:rsid w:val="00055962"/>
    <w:rsid w:val="00056CC6"/>
    <w:rsid w:val="000620ED"/>
    <w:rsid w:val="00065358"/>
    <w:rsid w:val="00072199"/>
    <w:rsid w:val="000728B5"/>
    <w:rsid w:val="00075461"/>
    <w:rsid w:val="0007723F"/>
    <w:rsid w:val="000916F8"/>
    <w:rsid w:val="000920D6"/>
    <w:rsid w:val="000922C5"/>
    <w:rsid w:val="00093BA0"/>
    <w:rsid w:val="000940AC"/>
    <w:rsid w:val="000962D9"/>
    <w:rsid w:val="000963EB"/>
    <w:rsid w:val="000A00B9"/>
    <w:rsid w:val="000A15C5"/>
    <w:rsid w:val="000B05B8"/>
    <w:rsid w:val="000B1608"/>
    <w:rsid w:val="000B3563"/>
    <w:rsid w:val="000B35A2"/>
    <w:rsid w:val="000B4071"/>
    <w:rsid w:val="000B5F0A"/>
    <w:rsid w:val="000C0089"/>
    <w:rsid w:val="000C165E"/>
    <w:rsid w:val="000D1BBA"/>
    <w:rsid w:val="000D1E64"/>
    <w:rsid w:val="000D2C91"/>
    <w:rsid w:val="000D55D3"/>
    <w:rsid w:val="000D5B51"/>
    <w:rsid w:val="000E2676"/>
    <w:rsid w:val="000E3F4D"/>
    <w:rsid w:val="000E4DC2"/>
    <w:rsid w:val="000F37E0"/>
    <w:rsid w:val="0010446B"/>
    <w:rsid w:val="00111187"/>
    <w:rsid w:val="00112A23"/>
    <w:rsid w:val="001147B4"/>
    <w:rsid w:val="001151CC"/>
    <w:rsid w:val="00120CDD"/>
    <w:rsid w:val="00122B20"/>
    <w:rsid w:val="00130A42"/>
    <w:rsid w:val="00130D02"/>
    <w:rsid w:val="0013654E"/>
    <w:rsid w:val="00144B62"/>
    <w:rsid w:val="00144CA4"/>
    <w:rsid w:val="00144CF6"/>
    <w:rsid w:val="001474F5"/>
    <w:rsid w:val="00150622"/>
    <w:rsid w:val="00153E10"/>
    <w:rsid w:val="00157F39"/>
    <w:rsid w:val="00163EEC"/>
    <w:rsid w:val="001652B7"/>
    <w:rsid w:val="00167BD6"/>
    <w:rsid w:val="00185F66"/>
    <w:rsid w:val="001875EB"/>
    <w:rsid w:val="00187CC8"/>
    <w:rsid w:val="00190D08"/>
    <w:rsid w:val="00192F3C"/>
    <w:rsid w:val="0019540E"/>
    <w:rsid w:val="001A18AC"/>
    <w:rsid w:val="001A2EA9"/>
    <w:rsid w:val="001A346C"/>
    <w:rsid w:val="001A3FEE"/>
    <w:rsid w:val="001A58E2"/>
    <w:rsid w:val="001B276A"/>
    <w:rsid w:val="001B3B8B"/>
    <w:rsid w:val="001B4D5A"/>
    <w:rsid w:val="001C7948"/>
    <w:rsid w:val="001D68A0"/>
    <w:rsid w:val="001D6CBE"/>
    <w:rsid w:val="001D7653"/>
    <w:rsid w:val="001D7E23"/>
    <w:rsid w:val="001E7E11"/>
    <w:rsid w:val="001F11DF"/>
    <w:rsid w:val="001F3B65"/>
    <w:rsid w:val="001F6BE2"/>
    <w:rsid w:val="001F7ACF"/>
    <w:rsid w:val="002075A4"/>
    <w:rsid w:val="0021080E"/>
    <w:rsid w:val="0021145B"/>
    <w:rsid w:val="00213B17"/>
    <w:rsid w:val="002172EF"/>
    <w:rsid w:val="0022095F"/>
    <w:rsid w:val="00222DEF"/>
    <w:rsid w:val="00224EB3"/>
    <w:rsid w:val="0023378B"/>
    <w:rsid w:val="00234032"/>
    <w:rsid w:val="00236AC9"/>
    <w:rsid w:val="00241281"/>
    <w:rsid w:val="00242DF9"/>
    <w:rsid w:val="002460C3"/>
    <w:rsid w:val="002468A8"/>
    <w:rsid w:val="002470A4"/>
    <w:rsid w:val="0025145E"/>
    <w:rsid w:val="002518AA"/>
    <w:rsid w:val="00253B8C"/>
    <w:rsid w:val="00254181"/>
    <w:rsid w:val="002603EA"/>
    <w:rsid w:val="00261D7C"/>
    <w:rsid w:val="0028458E"/>
    <w:rsid w:val="002904FB"/>
    <w:rsid w:val="0029073A"/>
    <w:rsid w:val="0029358E"/>
    <w:rsid w:val="00294C67"/>
    <w:rsid w:val="00295E78"/>
    <w:rsid w:val="002A2F02"/>
    <w:rsid w:val="002A734F"/>
    <w:rsid w:val="002A7543"/>
    <w:rsid w:val="002B0678"/>
    <w:rsid w:val="002B0E56"/>
    <w:rsid w:val="002B489F"/>
    <w:rsid w:val="002C021B"/>
    <w:rsid w:val="002C215F"/>
    <w:rsid w:val="002C22E1"/>
    <w:rsid w:val="002D534F"/>
    <w:rsid w:val="002D5EE2"/>
    <w:rsid w:val="002F158B"/>
    <w:rsid w:val="002F3DE7"/>
    <w:rsid w:val="002F4AFD"/>
    <w:rsid w:val="00314792"/>
    <w:rsid w:val="003153EF"/>
    <w:rsid w:val="0031569F"/>
    <w:rsid w:val="003158B3"/>
    <w:rsid w:val="00327596"/>
    <w:rsid w:val="0033056F"/>
    <w:rsid w:val="00330B44"/>
    <w:rsid w:val="00330BF9"/>
    <w:rsid w:val="00337267"/>
    <w:rsid w:val="00341797"/>
    <w:rsid w:val="003462FC"/>
    <w:rsid w:val="0035182C"/>
    <w:rsid w:val="00353C83"/>
    <w:rsid w:val="00355C4B"/>
    <w:rsid w:val="00356391"/>
    <w:rsid w:val="0036166D"/>
    <w:rsid w:val="003619FD"/>
    <w:rsid w:val="0036207B"/>
    <w:rsid w:val="00362A06"/>
    <w:rsid w:val="003661F7"/>
    <w:rsid w:val="00366B92"/>
    <w:rsid w:val="00366E9C"/>
    <w:rsid w:val="00374C7D"/>
    <w:rsid w:val="003862CD"/>
    <w:rsid w:val="00392D9F"/>
    <w:rsid w:val="00394E0B"/>
    <w:rsid w:val="00397613"/>
    <w:rsid w:val="003A1EAB"/>
    <w:rsid w:val="003A2F77"/>
    <w:rsid w:val="003A59EC"/>
    <w:rsid w:val="003A65E6"/>
    <w:rsid w:val="003B02B9"/>
    <w:rsid w:val="003B0758"/>
    <w:rsid w:val="003B1E67"/>
    <w:rsid w:val="003B2B50"/>
    <w:rsid w:val="003B66B5"/>
    <w:rsid w:val="003C10F3"/>
    <w:rsid w:val="003C543B"/>
    <w:rsid w:val="003D03E3"/>
    <w:rsid w:val="003D256D"/>
    <w:rsid w:val="003D5237"/>
    <w:rsid w:val="003E0223"/>
    <w:rsid w:val="003E0519"/>
    <w:rsid w:val="003E25DC"/>
    <w:rsid w:val="003E3606"/>
    <w:rsid w:val="003E520E"/>
    <w:rsid w:val="003E6EAD"/>
    <w:rsid w:val="003F12A3"/>
    <w:rsid w:val="003F13FF"/>
    <w:rsid w:val="003F3601"/>
    <w:rsid w:val="00402613"/>
    <w:rsid w:val="00407D82"/>
    <w:rsid w:val="00410D2C"/>
    <w:rsid w:val="0041226C"/>
    <w:rsid w:val="004214D4"/>
    <w:rsid w:val="0043459E"/>
    <w:rsid w:val="00437C38"/>
    <w:rsid w:val="00440496"/>
    <w:rsid w:val="00442976"/>
    <w:rsid w:val="00443FB0"/>
    <w:rsid w:val="0045292B"/>
    <w:rsid w:val="00453A45"/>
    <w:rsid w:val="004550B5"/>
    <w:rsid w:val="00461028"/>
    <w:rsid w:val="0046167D"/>
    <w:rsid w:val="00462D60"/>
    <w:rsid w:val="0046358E"/>
    <w:rsid w:val="00467053"/>
    <w:rsid w:val="00472BD9"/>
    <w:rsid w:val="0047643A"/>
    <w:rsid w:val="00480FF5"/>
    <w:rsid w:val="0048308A"/>
    <w:rsid w:val="0049066E"/>
    <w:rsid w:val="00492195"/>
    <w:rsid w:val="004931C1"/>
    <w:rsid w:val="00493909"/>
    <w:rsid w:val="0049527F"/>
    <w:rsid w:val="004A04CC"/>
    <w:rsid w:val="004A0B72"/>
    <w:rsid w:val="004A1068"/>
    <w:rsid w:val="004A3EE2"/>
    <w:rsid w:val="004A57C8"/>
    <w:rsid w:val="004B4E2D"/>
    <w:rsid w:val="004B51A9"/>
    <w:rsid w:val="004B7650"/>
    <w:rsid w:val="004C4AEB"/>
    <w:rsid w:val="004D4E6F"/>
    <w:rsid w:val="004E06E6"/>
    <w:rsid w:val="004E1310"/>
    <w:rsid w:val="004E4892"/>
    <w:rsid w:val="004E51BA"/>
    <w:rsid w:val="004E560D"/>
    <w:rsid w:val="004E62DB"/>
    <w:rsid w:val="004F154A"/>
    <w:rsid w:val="004F1895"/>
    <w:rsid w:val="004F2493"/>
    <w:rsid w:val="004F3BB6"/>
    <w:rsid w:val="0050127D"/>
    <w:rsid w:val="00502D27"/>
    <w:rsid w:val="00504271"/>
    <w:rsid w:val="00512D5D"/>
    <w:rsid w:val="0052025B"/>
    <w:rsid w:val="00522998"/>
    <w:rsid w:val="0052391C"/>
    <w:rsid w:val="0052741B"/>
    <w:rsid w:val="00536EA9"/>
    <w:rsid w:val="00542B8B"/>
    <w:rsid w:val="005435F4"/>
    <w:rsid w:val="005455B4"/>
    <w:rsid w:val="005543A0"/>
    <w:rsid w:val="00561B5A"/>
    <w:rsid w:val="00562D19"/>
    <w:rsid w:val="00566E9E"/>
    <w:rsid w:val="00573573"/>
    <w:rsid w:val="00576A1A"/>
    <w:rsid w:val="00576F3C"/>
    <w:rsid w:val="005778D2"/>
    <w:rsid w:val="00584C7F"/>
    <w:rsid w:val="0058706C"/>
    <w:rsid w:val="00595361"/>
    <w:rsid w:val="00597EFF"/>
    <w:rsid w:val="005A0D96"/>
    <w:rsid w:val="005A3CE8"/>
    <w:rsid w:val="005A6640"/>
    <w:rsid w:val="005B0A1A"/>
    <w:rsid w:val="005B12A7"/>
    <w:rsid w:val="005B653E"/>
    <w:rsid w:val="005B6D50"/>
    <w:rsid w:val="005B6F90"/>
    <w:rsid w:val="005B725F"/>
    <w:rsid w:val="005C15AC"/>
    <w:rsid w:val="005C5D22"/>
    <w:rsid w:val="005D26A6"/>
    <w:rsid w:val="005D28D8"/>
    <w:rsid w:val="005D553B"/>
    <w:rsid w:val="005D5616"/>
    <w:rsid w:val="005D6F39"/>
    <w:rsid w:val="005E3A8A"/>
    <w:rsid w:val="005E4FA5"/>
    <w:rsid w:val="005F0FFC"/>
    <w:rsid w:val="005F4424"/>
    <w:rsid w:val="005F4E89"/>
    <w:rsid w:val="006001A8"/>
    <w:rsid w:val="00606A48"/>
    <w:rsid w:val="00610A79"/>
    <w:rsid w:val="006150AB"/>
    <w:rsid w:val="0061697A"/>
    <w:rsid w:val="00617245"/>
    <w:rsid w:val="006219B2"/>
    <w:rsid w:val="006225A4"/>
    <w:rsid w:val="0064108E"/>
    <w:rsid w:val="00643F38"/>
    <w:rsid w:val="00644D39"/>
    <w:rsid w:val="006472AB"/>
    <w:rsid w:val="00647830"/>
    <w:rsid w:val="00651164"/>
    <w:rsid w:val="00657F22"/>
    <w:rsid w:val="00661B70"/>
    <w:rsid w:val="00665825"/>
    <w:rsid w:val="00666061"/>
    <w:rsid w:val="00666083"/>
    <w:rsid w:val="00666B7B"/>
    <w:rsid w:val="00671F56"/>
    <w:rsid w:val="00676B89"/>
    <w:rsid w:val="00677F37"/>
    <w:rsid w:val="00681F50"/>
    <w:rsid w:val="00683347"/>
    <w:rsid w:val="00685D5F"/>
    <w:rsid w:val="00686C2A"/>
    <w:rsid w:val="006933A2"/>
    <w:rsid w:val="00693851"/>
    <w:rsid w:val="00694674"/>
    <w:rsid w:val="00694A79"/>
    <w:rsid w:val="006A3F3F"/>
    <w:rsid w:val="006A5250"/>
    <w:rsid w:val="006A5A3E"/>
    <w:rsid w:val="006B2348"/>
    <w:rsid w:val="006B485E"/>
    <w:rsid w:val="006B496C"/>
    <w:rsid w:val="006B6750"/>
    <w:rsid w:val="006C3FC4"/>
    <w:rsid w:val="006C4107"/>
    <w:rsid w:val="006C74F3"/>
    <w:rsid w:val="006D0040"/>
    <w:rsid w:val="006D0510"/>
    <w:rsid w:val="006D3370"/>
    <w:rsid w:val="006D6F0A"/>
    <w:rsid w:val="006E3404"/>
    <w:rsid w:val="00701637"/>
    <w:rsid w:val="0070361E"/>
    <w:rsid w:val="007041EF"/>
    <w:rsid w:val="007053EC"/>
    <w:rsid w:val="007060E9"/>
    <w:rsid w:val="007066CA"/>
    <w:rsid w:val="00714ED9"/>
    <w:rsid w:val="007217FD"/>
    <w:rsid w:val="0072786D"/>
    <w:rsid w:val="00727DCB"/>
    <w:rsid w:val="00730514"/>
    <w:rsid w:val="00732F6C"/>
    <w:rsid w:val="007332B6"/>
    <w:rsid w:val="00733B3F"/>
    <w:rsid w:val="00734C0B"/>
    <w:rsid w:val="00741DD2"/>
    <w:rsid w:val="007432D9"/>
    <w:rsid w:val="00744C2E"/>
    <w:rsid w:val="007510FC"/>
    <w:rsid w:val="00760DD2"/>
    <w:rsid w:val="007612E5"/>
    <w:rsid w:val="00771A03"/>
    <w:rsid w:val="0078200F"/>
    <w:rsid w:val="00787C3D"/>
    <w:rsid w:val="00795AAE"/>
    <w:rsid w:val="007A13D2"/>
    <w:rsid w:val="007A217E"/>
    <w:rsid w:val="007A4695"/>
    <w:rsid w:val="007B216F"/>
    <w:rsid w:val="007B6BF5"/>
    <w:rsid w:val="007B6C8F"/>
    <w:rsid w:val="007B7A47"/>
    <w:rsid w:val="007C1F3F"/>
    <w:rsid w:val="007C45BB"/>
    <w:rsid w:val="007C7182"/>
    <w:rsid w:val="007D7086"/>
    <w:rsid w:val="007E4971"/>
    <w:rsid w:val="007E52D8"/>
    <w:rsid w:val="007E73AE"/>
    <w:rsid w:val="007F2372"/>
    <w:rsid w:val="007F308A"/>
    <w:rsid w:val="007F5DDC"/>
    <w:rsid w:val="008005EB"/>
    <w:rsid w:val="00800CDB"/>
    <w:rsid w:val="00814811"/>
    <w:rsid w:val="00824210"/>
    <w:rsid w:val="008251BE"/>
    <w:rsid w:val="00826B13"/>
    <w:rsid w:val="008345DD"/>
    <w:rsid w:val="00846CB7"/>
    <w:rsid w:val="0085087D"/>
    <w:rsid w:val="0085476B"/>
    <w:rsid w:val="00857A3B"/>
    <w:rsid w:val="00857B37"/>
    <w:rsid w:val="008600C4"/>
    <w:rsid w:val="00860C1F"/>
    <w:rsid w:val="00862052"/>
    <w:rsid w:val="00870E00"/>
    <w:rsid w:val="008867C4"/>
    <w:rsid w:val="00893480"/>
    <w:rsid w:val="008A799F"/>
    <w:rsid w:val="008B2308"/>
    <w:rsid w:val="008B64D1"/>
    <w:rsid w:val="008B70A0"/>
    <w:rsid w:val="008C4A6C"/>
    <w:rsid w:val="008C651D"/>
    <w:rsid w:val="008C77D6"/>
    <w:rsid w:val="008C7828"/>
    <w:rsid w:val="008E1171"/>
    <w:rsid w:val="008E259C"/>
    <w:rsid w:val="008E7713"/>
    <w:rsid w:val="008F65E9"/>
    <w:rsid w:val="00910259"/>
    <w:rsid w:val="009136A1"/>
    <w:rsid w:val="00913DA0"/>
    <w:rsid w:val="00916551"/>
    <w:rsid w:val="00917BF1"/>
    <w:rsid w:val="009229C3"/>
    <w:rsid w:val="00932FCA"/>
    <w:rsid w:val="009336F2"/>
    <w:rsid w:val="00934007"/>
    <w:rsid w:val="00936B10"/>
    <w:rsid w:val="00937FDA"/>
    <w:rsid w:val="00940C46"/>
    <w:rsid w:val="0094456A"/>
    <w:rsid w:val="009445BD"/>
    <w:rsid w:val="00946C36"/>
    <w:rsid w:val="00955498"/>
    <w:rsid w:val="009555AB"/>
    <w:rsid w:val="00955F84"/>
    <w:rsid w:val="00962506"/>
    <w:rsid w:val="009678A2"/>
    <w:rsid w:val="00974BFC"/>
    <w:rsid w:val="00975381"/>
    <w:rsid w:val="009779E6"/>
    <w:rsid w:val="009801A1"/>
    <w:rsid w:val="00980FB9"/>
    <w:rsid w:val="009818AB"/>
    <w:rsid w:val="00984A5D"/>
    <w:rsid w:val="00985932"/>
    <w:rsid w:val="00990CC0"/>
    <w:rsid w:val="00996603"/>
    <w:rsid w:val="009A202B"/>
    <w:rsid w:val="009A2CBD"/>
    <w:rsid w:val="009A3B9E"/>
    <w:rsid w:val="009B1155"/>
    <w:rsid w:val="009B4BDE"/>
    <w:rsid w:val="009B4EDF"/>
    <w:rsid w:val="009C013A"/>
    <w:rsid w:val="009C278A"/>
    <w:rsid w:val="009C53AA"/>
    <w:rsid w:val="009C57EB"/>
    <w:rsid w:val="009C59E0"/>
    <w:rsid w:val="009C677E"/>
    <w:rsid w:val="009D05C5"/>
    <w:rsid w:val="009D2054"/>
    <w:rsid w:val="009D3126"/>
    <w:rsid w:val="009D4B17"/>
    <w:rsid w:val="009D7AA7"/>
    <w:rsid w:val="009D7D4E"/>
    <w:rsid w:val="009F14A2"/>
    <w:rsid w:val="009F57FA"/>
    <w:rsid w:val="009F5E5A"/>
    <w:rsid w:val="00A00F30"/>
    <w:rsid w:val="00A0184D"/>
    <w:rsid w:val="00A0196F"/>
    <w:rsid w:val="00A057C3"/>
    <w:rsid w:val="00A07CC3"/>
    <w:rsid w:val="00A16A6D"/>
    <w:rsid w:val="00A16EDA"/>
    <w:rsid w:val="00A20A46"/>
    <w:rsid w:val="00A224DF"/>
    <w:rsid w:val="00A2424C"/>
    <w:rsid w:val="00A255C3"/>
    <w:rsid w:val="00A3211E"/>
    <w:rsid w:val="00A32181"/>
    <w:rsid w:val="00A321D3"/>
    <w:rsid w:val="00A3480D"/>
    <w:rsid w:val="00A372CE"/>
    <w:rsid w:val="00A4449C"/>
    <w:rsid w:val="00A46086"/>
    <w:rsid w:val="00A513D7"/>
    <w:rsid w:val="00A516EA"/>
    <w:rsid w:val="00A646F4"/>
    <w:rsid w:val="00A72069"/>
    <w:rsid w:val="00A858C5"/>
    <w:rsid w:val="00A85F8D"/>
    <w:rsid w:val="00A865C5"/>
    <w:rsid w:val="00A86F11"/>
    <w:rsid w:val="00A906F1"/>
    <w:rsid w:val="00A910A1"/>
    <w:rsid w:val="00A91E8D"/>
    <w:rsid w:val="00A9320E"/>
    <w:rsid w:val="00A9417C"/>
    <w:rsid w:val="00A970FD"/>
    <w:rsid w:val="00AA492D"/>
    <w:rsid w:val="00AA71B6"/>
    <w:rsid w:val="00AB1D9C"/>
    <w:rsid w:val="00AB475D"/>
    <w:rsid w:val="00AB4C22"/>
    <w:rsid w:val="00AC269C"/>
    <w:rsid w:val="00AC63EB"/>
    <w:rsid w:val="00AD1DA6"/>
    <w:rsid w:val="00AD7B5C"/>
    <w:rsid w:val="00AE22CD"/>
    <w:rsid w:val="00AE269B"/>
    <w:rsid w:val="00AE5471"/>
    <w:rsid w:val="00AE6FD4"/>
    <w:rsid w:val="00AF064D"/>
    <w:rsid w:val="00AF4756"/>
    <w:rsid w:val="00AF5925"/>
    <w:rsid w:val="00AF5DD6"/>
    <w:rsid w:val="00AF647B"/>
    <w:rsid w:val="00B00196"/>
    <w:rsid w:val="00B001E0"/>
    <w:rsid w:val="00B00CD0"/>
    <w:rsid w:val="00B039C2"/>
    <w:rsid w:val="00B04590"/>
    <w:rsid w:val="00B06450"/>
    <w:rsid w:val="00B06B1F"/>
    <w:rsid w:val="00B071E9"/>
    <w:rsid w:val="00B10DA2"/>
    <w:rsid w:val="00B11F95"/>
    <w:rsid w:val="00B1240E"/>
    <w:rsid w:val="00B25156"/>
    <w:rsid w:val="00B25670"/>
    <w:rsid w:val="00B2676D"/>
    <w:rsid w:val="00B33061"/>
    <w:rsid w:val="00B33AF2"/>
    <w:rsid w:val="00B40264"/>
    <w:rsid w:val="00B42038"/>
    <w:rsid w:val="00B4573A"/>
    <w:rsid w:val="00B45746"/>
    <w:rsid w:val="00B47A8C"/>
    <w:rsid w:val="00B47A8D"/>
    <w:rsid w:val="00B512E4"/>
    <w:rsid w:val="00B51E58"/>
    <w:rsid w:val="00B53DCD"/>
    <w:rsid w:val="00B5699D"/>
    <w:rsid w:val="00B61413"/>
    <w:rsid w:val="00B645DD"/>
    <w:rsid w:val="00B649A4"/>
    <w:rsid w:val="00B64DC8"/>
    <w:rsid w:val="00B8182C"/>
    <w:rsid w:val="00B83EA5"/>
    <w:rsid w:val="00B8546B"/>
    <w:rsid w:val="00B91126"/>
    <w:rsid w:val="00B925A8"/>
    <w:rsid w:val="00B96EC4"/>
    <w:rsid w:val="00BA23DB"/>
    <w:rsid w:val="00BA2C85"/>
    <w:rsid w:val="00BA3950"/>
    <w:rsid w:val="00BA434A"/>
    <w:rsid w:val="00BB062C"/>
    <w:rsid w:val="00BB11FF"/>
    <w:rsid w:val="00BB53BC"/>
    <w:rsid w:val="00BC219E"/>
    <w:rsid w:val="00BC3A4E"/>
    <w:rsid w:val="00BC691A"/>
    <w:rsid w:val="00BC6F3C"/>
    <w:rsid w:val="00BC7805"/>
    <w:rsid w:val="00BD0D91"/>
    <w:rsid w:val="00BD6026"/>
    <w:rsid w:val="00BE22CB"/>
    <w:rsid w:val="00BE30A9"/>
    <w:rsid w:val="00BE4F1E"/>
    <w:rsid w:val="00BE681D"/>
    <w:rsid w:val="00BF0494"/>
    <w:rsid w:val="00BF73D4"/>
    <w:rsid w:val="00C01152"/>
    <w:rsid w:val="00C02480"/>
    <w:rsid w:val="00C0260C"/>
    <w:rsid w:val="00C0335D"/>
    <w:rsid w:val="00C06EB9"/>
    <w:rsid w:val="00C138E7"/>
    <w:rsid w:val="00C14FE3"/>
    <w:rsid w:val="00C15D22"/>
    <w:rsid w:val="00C172C4"/>
    <w:rsid w:val="00C2099B"/>
    <w:rsid w:val="00C239A0"/>
    <w:rsid w:val="00C30BB5"/>
    <w:rsid w:val="00C349D3"/>
    <w:rsid w:val="00C350CD"/>
    <w:rsid w:val="00C37C23"/>
    <w:rsid w:val="00C426DE"/>
    <w:rsid w:val="00C46335"/>
    <w:rsid w:val="00C50EF9"/>
    <w:rsid w:val="00C5253D"/>
    <w:rsid w:val="00C53980"/>
    <w:rsid w:val="00C5693D"/>
    <w:rsid w:val="00C62EB1"/>
    <w:rsid w:val="00C64E25"/>
    <w:rsid w:val="00C65181"/>
    <w:rsid w:val="00C70698"/>
    <w:rsid w:val="00C709A1"/>
    <w:rsid w:val="00C70BA9"/>
    <w:rsid w:val="00C72B39"/>
    <w:rsid w:val="00C768D5"/>
    <w:rsid w:val="00C83308"/>
    <w:rsid w:val="00C836A0"/>
    <w:rsid w:val="00C87D84"/>
    <w:rsid w:val="00C93697"/>
    <w:rsid w:val="00CA36BA"/>
    <w:rsid w:val="00CA3713"/>
    <w:rsid w:val="00CA5975"/>
    <w:rsid w:val="00CA602A"/>
    <w:rsid w:val="00CB031F"/>
    <w:rsid w:val="00CB03C3"/>
    <w:rsid w:val="00CB25ED"/>
    <w:rsid w:val="00CB5175"/>
    <w:rsid w:val="00CC2424"/>
    <w:rsid w:val="00CC486C"/>
    <w:rsid w:val="00CD1110"/>
    <w:rsid w:val="00CE07A5"/>
    <w:rsid w:val="00CE58CC"/>
    <w:rsid w:val="00CE7F1C"/>
    <w:rsid w:val="00CF0F51"/>
    <w:rsid w:val="00CF6A88"/>
    <w:rsid w:val="00D02FE1"/>
    <w:rsid w:val="00D1098B"/>
    <w:rsid w:val="00D13545"/>
    <w:rsid w:val="00D145C9"/>
    <w:rsid w:val="00D1491D"/>
    <w:rsid w:val="00D14942"/>
    <w:rsid w:val="00D15295"/>
    <w:rsid w:val="00D2143E"/>
    <w:rsid w:val="00D25225"/>
    <w:rsid w:val="00D264A3"/>
    <w:rsid w:val="00D2668B"/>
    <w:rsid w:val="00D305F7"/>
    <w:rsid w:val="00D4063E"/>
    <w:rsid w:val="00D44219"/>
    <w:rsid w:val="00D451BC"/>
    <w:rsid w:val="00D454FE"/>
    <w:rsid w:val="00D511F2"/>
    <w:rsid w:val="00D52531"/>
    <w:rsid w:val="00D564CD"/>
    <w:rsid w:val="00D63C7A"/>
    <w:rsid w:val="00D66C24"/>
    <w:rsid w:val="00D67252"/>
    <w:rsid w:val="00D67F64"/>
    <w:rsid w:val="00D67F8B"/>
    <w:rsid w:val="00D71527"/>
    <w:rsid w:val="00D732F2"/>
    <w:rsid w:val="00D75946"/>
    <w:rsid w:val="00D811A6"/>
    <w:rsid w:val="00D834B3"/>
    <w:rsid w:val="00D842E0"/>
    <w:rsid w:val="00D855A6"/>
    <w:rsid w:val="00D905CB"/>
    <w:rsid w:val="00D9161B"/>
    <w:rsid w:val="00D91B43"/>
    <w:rsid w:val="00DA3FB2"/>
    <w:rsid w:val="00DA6658"/>
    <w:rsid w:val="00DB65F1"/>
    <w:rsid w:val="00DC08F3"/>
    <w:rsid w:val="00DC3F25"/>
    <w:rsid w:val="00DC7D3A"/>
    <w:rsid w:val="00DD0E0B"/>
    <w:rsid w:val="00DD4700"/>
    <w:rsid w:val="00DE23D0"/>
    <w:rsid w:val="00DE34D3"/>
    <w:rsid w:val="00DE65B4"/>
    <w:rsid w:val="00DE73DF"/>
    <w:rsid w:val="00DF2020"/>
    <w:rsid w:val="00DF4737"/>
    <w:rsid w:val="00DF4E87"/>
    <w:rsid w:val="00DF66AD"/>
    <w:rsid w:val="00E03B19"/>
    <w:rsid w:val="00E1267F"/>
    <w:rsid w:val="00E13FA0"/>
    <w:rsid w:val="00E14629"/>
    <w:rsid w:val="00E20383"/>
    <w:rsid w:val="00E239CA"/>
    <w:rsid w:val="00E248C3"/>
    <w:rsid w:val="00E25578"/>
    <w:rsid w:val="00E25762"/>
    <w:rsid w:val="00E25EB6"/>
    <w:rsid w:val="00E26008"/>
    <w:rsid w:val="00E26568"/>
    <w:rsid w:val="00E31713"/>
    <w:rsid w:val="00E370CD"/>
    <w:rsid w:val="00E4326A"/>
    <w:rsid w:val="00E43CBA"/>
    <w:rsid w:val="00E5088F"/>
    <w:rsid w:val="00E54255"/>
    <w:rsid w:val="00E54664"/>
    <w:rsid w:val="00E576CA"/>
    <w:rsid w:val="00E6415B"/>
    <w:rsid w:val="00E642AD"/>
    <w:rsid w:val="00E66214"/>
    <w:rsid w:val="00E677FC"/>
    <w:rsid w:val="00E73962"/>
    <w:rsid w:val="00E802EB"/>
    <w:rsid w:val="00E836AF"/>
    <w:rsid w:val="00E84B96"/>
    <w:rsid w:val="00E8673A"/>
    <w:rsid w:val="00E8673E"/>
    <w:rsid w:val="00E87275"/>
    <w:rsid w:val="00E878DB"/>
    <w:rsid w:val="00E90174"/>
    <w:rsid w:val="00E9381F"/>
    <w:rsid w:val="00EA0A1C"/>
    <w:rsid w:val="00EB0E50"/>
    <w:rsid w:val="00EB2B27"/>
    <w:rsid w:val="00EB6D76"/>
    <w:rsid w:val="00EB6FC6"/>
    <w:rsid w:val="00EB7498"/>
    <w:rsid w:val="00EB7E63"/>
    <w:rsid w:val="00EC06B6"/>
    <w:rsid w:val="00EC0EB6"/>
    <w:rsid w:val="00EC0EF9"/>
    <w:rsid w:val="00EC13D1"/>
    <w:rsid w:val="00EC2DA0"/>
    <w:rsid w:val="00EC36E0"/>
    <w:rsid w:val="00EC713D"/>
    <w:rsid w:val="00ED3A32"/>
    <w:rsid w:val="00ED7327"/>
    <w:rsid w:val="00EE0102"/>
    <w:rsid w:val="00EE0DDD"/>
    <w:rsid w:val="00EE1856"/>
    <w:rsid w:val="00EE1A7D"/>
    <w:rsid w:val="00EE580C"/>
    <w:rsid w:val="00EE5A91"/>
    <w:rsid w:val="00EE79BD"/>
    <w:rsid w:val="00EF0554"/>
    <w:rsid w:val="00EF2058"/>
    <w:rsid w:val="00EF4BA5"/>
    <w:rsid w:val="00EF5799"/>
    <w:rsid w:val="00F01630"/>
    <w:rsid w:val="00F03C6A"/>
    <w:rsid w:val="00F05989"/>
    <w:rsid w:val="00F05A2E"/>
    <w:rsid w:val="00F078B7"/>
    <w:rsid w:val="00F10DEE"/>
    <w:rsid w:val="00F14B52"/>
    <w:rsid w:val="00F24DF1"/>
    <w:rsid w:val="00F2784C"/>
    <w:rsid w:val="00F3104B"/>
    <w:rsid w:val="00F31B13"/>
    <w:rsid w:val="00F421D0"/>
    <w:rsid w:val="00F54903"/>
    <w:rsid w:val="00F6146F"/>
    <w:rsid w:val="00F71789"/>
    <w:rsid w:val="00F720EA"/>
    <w:rsid w:val="00F761B6"/>
    <w:rsid w:val="00F8030B"/>
    <w:rsid w:val="00F84F58"/>
    <w:rsid w:val="00F96225"/>
    <w:rsid w:val="00F96991"/>
    <w:rsid w:val="00F97722"/>
    <w:rsid w:val="00FB1791"/>
    <w:rsid w:val="00FB252E"/>
    <w:rsid w:val="00FB6A25"/>
    <w:rsid w:val="00FC1D33"/>
    <w:rsid w:val="00FC48CB"/>
    <w:rsid w:val="00FC6A23"/>
    <w:rsid w:val="00FD0983"/>
    <w:rsid w:val="00FD1594"/>
    <w:rsid w:val="00FD1D00"/>
    <w:rsid w:val="00FD4FFB"/>
    <w:rsid w:val="00FD5F5C"/>
    <w:rsid w:val="00FD6A25"/>
    <w:rsid w:val="00FF1F7E"/>
    <w:rsid w:val="00FF40C7"/>
    <w:rsid w:val="00FF4286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6CFA"/>
  <w15:docId w15:val="{5F9B5A57-3D12-426C-82E6-242FA1EF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CD"/>
  </w:style>
  <w:style w:type="paragraph" w:styleId="1">
    <w:name w:val="heading 1"/>
    <w:basedOn w:val="a"/>
    <w:link w:val="10"/>
    <w:uiPriority w:val="9"/>
    <w:qFormat/>
    <w:rsid w:val="005B6F9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rsid w:val="00F10D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2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6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F8B"/>
  </w:style>
  <w:style w:type="paragraph" w:styleId="a5">
    <w:name w:val="footer"/>
    <w:basedOn w:val="a"/>
    <w:link w:val="a6"/>
    <w:uiPriority w:val="99"/>
    <w:unhideWhenUsed/>
    <w:rsid w:val="00D67F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F8B"/>
  </w:style>
  <w:style w:type="paragraph" w:styleId="a7">
    <w:name w:val="Balloon Text"/>
    <w:basedOn w:val="a"/>
    <w:link w:val="a8"/>
    <w:uiPriority w:val="99"/>
    <w:semiHidden/>
    <w:unhideWhenUsed/>
    <w:rsid w:val="004026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613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58706C"/>
    <w:pPr>
      <w:ind w:left="720"/>
      <w:contextualSpacing/>
    </w:pPr>
  </w:style>
  <w:style w:type="paragraph" w:customStyle="1" w:styleId="Style1">
    <w:name w:val="Style1"/>
    <w:basedOn w:val="a"/>
    <w:rsid w:val="0052741B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52741B"/>
    <w:rPr>
      <w:rFonts w:ascii="Times New Roman" w:hAnsi="Times New Roman" w:cs="Times New Roman"/>
      <w:spacing w:val="2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6F9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b">
    <w:name w:val="Основной текст_"/>
    <w:link w:val="7"/>
    <w:locked/>
    <w:rsid w:val="005B6F90"/>
    <w:rPr>
      <w:sz w:val="21"/>
      <w:shd w:val="clear" w:color="auto" w:fill="FFFFFF"/>
    </w:rPr>
  </w:style>
  <w:style w:type="paragraph" w:customStyle="1" w:styleId="7">
    <w:name w:val="Основной текст7"/>
    <w:basedOn w:val="a"/>
    <w:link w:val="ab"/>
    <w:rsid w:val="005B6F90"/>
    <w:pPr>
      <w:widowControl w:val="0"/>
      <w:shd w:val="clear" w:color="auto" w:fill="FFFFFF"/>
      <w:spacing w:after="180" w:line="250" w:lineRule="exact"/>
      <w:jc w:val="both"/>
    </w:pPr>
    <w:rPr>
      <w:sz w:val="21"/>
    </w:rPr>
  </w:style>
  <w:style w:type="character" w:customStyle="1" w:styleId="41">
    <w:name w:val="Основной текст4"/>
    <w:rsid w:val="005B6F90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/>
    </w:rPr>
  </w:style>
  <w:style w:type="paragraph" w:customStyle="1" w:styleId="s3">
    <w:name w:val="s_3"/>
    <w:basedOn w:val="a"/>
    <w:rsid w:val="005B6F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5B6F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B6F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B6F90"/>
  </w:style>
  <w:style w:type="character" w:styleId="ad">
    <w:name w:val="Strong"/>
    <w:basedOn w:val="a0"/>
    <w:uiPriority w:val="22"/>
    <w:qFormat/>
    <w:rsid w:val="00E8727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10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a">
    <w:name w:val="Абзац списка Знак"/>
    <w:link w:val="a9"/>
    <w:locked/>
    <w:rsid w:val="00F10DEE"/>
  </w:style>
  <w:style w:type="paragraph" w:customStyle="1" w:styleId="cdt4ke">
    <w:name w:val="cdt4ke"/>
    <w:basedOn w:val="a"/>
    <w:rsid w:val="00F10DE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a"/>
    <w:rsid w:val="006472AB"/>
    <w:rPr>
      <w:rFonts w:eastAsia="Times New Roman" w:cs="Times New Roman"/>
      <w:color w:val="000000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1652B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652B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652B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52B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652B7"/>
    <w:rPr>
      <w:b/>
      <w:bCs/>
      <w:sz w:val="20"/>
      <w:szCs w:val="20"/>
    </w:rPr>
  </w:style>
  <w:style w:type="paragraph" w:styleId="af3">
    <w:name w:val="footnote text"/>
    <w:aliases w:val="Знак, Знак"/>
    <w:basedOn w:val="a"/>
    <w:link w:val="af4"/>
    <w:uiPriority w:val="99"/>
    <w:unhideWhenUsed/>
    <w:rsid w:val="001652B7"/>
    <w:rPr>
      <w:sz w:val="20"/>
      <w:szCs w:val="20"/>
    </w:rPr>
  </w:style>
  <w:style w:type="character" w:customStyle="1" w:styleId="af4">
    <w:name w:val="Текст сноски Знак"/>
    <w:aliases w:val="Знак Знак, Знак Знак"/>
    <w:basedOn w:val="a0"/>
    <w:link w:val="af3"/>
    <w:uiPriority w:val="99"/>
    <w:rsid w:val="001652B7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652B7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6A52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16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nsPlusNormal">
    <w:name w:val="ConsPlusNormal"/>
    <w:uiPriority w:val="99"/>
    <w:rsid w:val="007612E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table" w:styleId="af6">
    <w:name w:val="Table Grid"/>
    <w:basedOn w:val="a1"/>
    <w:uiPriority w:val="39"/>
    <w:rsid w:val="007612E5"/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61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612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C026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4010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3B4C-2FB1-4A50-894E-798F2B1D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4080</Words>
  <Characters>23259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Семенова</cp:lastModifiedBy>
  <cp:revision>57</cp:revision>
  <cp:lastPrinted>2024-02-07T11:58:00Z</cp:lastPrinted>
  <dcterms:created xsi:type="dcterms:W3CDTF">2024-02-08T10:31:00Z</dcterms:created>
  <dcterms:modified xsi:type="dcterms:W3CDTF">2026-04-20T03:57:00Z</dcterms:modified>
</cp:coreProperties>
</file>